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E04" w:rsidRPr="004923C0" w:rsidRDefault="005D7E04" w:rsidP="00791160">
      <w:pPr>
        <w:suppressAutoHyphens w:val="0"/>
        <w:ind w:firstLine="0"/>
        <w:rPr>
          <w:b/>
          <w:szCs w:val="28"/>
          <w:lang w:eastAsia="ru-RU"/>
        </w:rPr>
      </w:pPr>
    </w:p>
    <w:p w:rsidR="005D7E04" w:rsidRPr="005D7E04" w:rsidRDefault="005D7E04" w:rsidP="005D7E04">
      <w:pPr>
        <w:suppressAutoHyphens w:val="0"/>
        <w:ind w:firstLine="0"/>
        <w:jc w:val="right"/>
        <w:rPr>
          <w:b/>
          <w:lang w:eastAsia="ru-RU"/>
        </w:rPr>
      </w:pPr>
      <w:r w:rsidRPr="005D7E04">
        <w:rPr>
          <w:b/>
          <w:lang w:eastAsia="ru-RU"/>
        </w:rPr>
        <w:t xml:space="preserve">      </w:t>
      </w:r>
    </w:p>
    <w:p w:rsidR="005D7E04" w:rsidRPr="005D7E04" w:rsidRDefault="005D7E04" w:rsidP="005D7E04">
      <w:pPr>
        <w:suppressAutoHyphens w:val="0"/>
        <w:spacing w:after="160" w:line="259" w:lineRule="auto"/>
        <w:ind w:firstLine="0"/>
        <w:jc w:val="left"/>
        <w:rPr>
          <w:rFonts w:eastAsia="Calibri"/>
          <w:b/>
          <w:sz w:val="24"/>
          <w:szCs w:val="22"/>
          <w:lang w:eastAsia="en-US"/>
        </w:rPr>
      </w:pPr>
      <w:r w:rsidRPr="005D7E04">
        <w:rPr>
          <w:rFonts w:eastAsia="Calibri"/>
          <w:sz w:val="24"/>
          <w:szCs w:val="22"/>
          <w:lang w:val="ru-RU" w:eastAsia="en-US"/>
        </w:rPr>
        <w:t>            </w:t>
      </w:r>
      <w:r w:rsidRPr="005D7E04">
        <w:rPr>
          <w:rFonts w:eastAsia="Calibri"/>
          <w:sz w:val="24"/>
          <w:szCs w:val="22"/>
          <w:lang w:eastAsia="en-US"/>
        </w:rPr>
        <w:t xml:space="preserve">                                                 </w:t>
      </w:r>
      <w:r w:rsidRPr="005D7E04">
        <w:rPr>
          <w:rFonts w:eastAsia="Calibri"/>
          <w:sz w:val="24"/>
          <w:szCs w:val="22"/>
          <w:lang w:val="ru-RU" w:eastAsia="en-US"/>
        </w:rPr>
        <w:t>     </w:t>
      </w:r>
      <w:r w:rsidRPr="005D7E04">
        <w:rPr>
          <w:rFonts w:eastAsia="Calibri"/>
          <w:sz w:val="24"/>
          <w:szCs w:val="22"/>
          <w:lang w:eastAsia="en-US"/>
        </w:rPr>
        <w:t xml:space="preserve">      </w:t>
      </w:r>
      <w:r w:rsidRPr="005D7E04">
        <w:rPr>
          <w:rFonts w:eastAsia="Calibri"/>
          <w:sz w:val="24"/>
          <w:szCs w:val="22"/>
          <w:lang w:eastAsia="en-US"/>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3.5pt" o:ole="" fillcolor="window">
            <v:imagedata r:id="rId6" o:title=""/>
          </v:shape>
          <o:OLEObject Type="Embed" ProgID="PBrush" ShapeID="_x0000_i1025" DrawAspect="Content" ObjectID="_1701503562" r:id="rId7"/>
        </w:object>
      </w:r>
      <w:r w:rsidRPr="005D7E04">
        <w:rPr>
          <w:rFonts w:eastAsia="Calibri"/>
          <w:sz w:val="24"/>
          <w:szCs w:val="22"/>
          <w:lang w:val="ru-RU" w:eastAsia="en-US"/>
        </w:rPr>
        <w:t>                    </w:t>
      </w:r>
    </w:p>
    <w:p w:rsidR="005D7E04" w:rsidRPr="005D7E04" w:rsidRDefault="005D7E04" w:rsidP="005D7E04">
      <w:pPr>
        <w:suppressAutoHyphens w:val="0"/>
        <w:ind w:firstLine="0"/>
        <w:jc w:val="left"/>
        <w:rPr>
          <w:sz w:val="24"/>
          <w:lang w:val="ru-RU" w:eastAsia="ru-RU"/>
        </w:rPr>
      </w:pPr>
      <w:r w:rsidRPr="005D7E04">
        <w:rPr>
          <w:b/>
          <w:bCs/>
          <w:color w:val="000000"/>
          <w:sz w:val="36"/>
          <w:szCs w:val="36"/>
          <w:lang w:val="ru-RU" w:eastAsia="ru-RU"/>
        </w:rPr>
        <w:t>                                          УКРАЇНА</w:t>
      </w:r>
    </w:p>
    <w:p w:rsidR="005D7E04" w:rsidRPr="005D7E04" w:rsidRDefault="005D7E04" w:rsidP="005D7E04">
      <w:pPr>
        <w:pBdr>
          <w:bottom w:val="single" w:sz="12" w:space="0" w:color="000000"/>
        </w:pBdr>
        <w:tabs>
          <w:tab w:val="left" w:pos="9639"/>
        </w:tabs>
        <w:suppressAutoHyphens w:val="0"/>
        <w:ind w:firstLine="0"/>
        <w:jc w:val="center"/>
        <w:rPr>
          <w:sz w:val="24"/>
          <w:lang w:val="ru-RU" w:eastAsia="ru-RU"/>
        </w:rPr>
      </w:pPr>
      <w:proofErr w:type="spellStart"/>
      <w:r w:rsidRPr="005D7E04">
        <w:rPr>
          <w:b/>
          <w:bCs/>
          <w:color w:val="000000"/>
          <w:sz w:val="36"/>
          <w:szCs w:val="36"/>
          <w:lang w:val="ru-RU" w:eastAsia="ru-RU"/>
        </w:rPr>
        <w:t>Бородінська</w:t>
      </w:r>
      <w:proofErr w:type="spellEnd"/>
      <w:r w:rsidRPr="005D7E04">
        <w:rPr>
          <w:b/>
          <w:bCs/>
          <w:color w:val="000000"/>
          <w:sz w:val="36"/>
          <w:szCs w:val="36"/>
          <w:lang w:val="ru-RU" w:eastAsia="ru-RU"/>
        </w:rPr>
        <w:t xml:space="preserve"> </w:t>
      </w:r>
      <w:proofErr w:type="spellStart"/>
      <w:r w:rsidRPr="005D7E04">
        <w:rPr>
          <w:b/>
          <w:bCs/>
          <w:color w:val="000000"/>
          <w:sz w:val="36"/>
          <w:szCs w:val="36"/>
          <w:lang w:val="ru-RU" w:eastAsia="ru-RU"/>
        </w:rPr>
        <w:t>селищна</w:t>
      </w:r>
      <w:proofErr w:type="spellEnd"/>
      <w:r w:rsidRPr="005D7E04">
        <w:rPr>
          <w:b/>
          <w:bCs/>
          <w:color w:val="000000"/>
          <w:sz w:val="36"/>
          <w:szCs w:val="36"/>
          <w:lang w:val="ru-RU" w:eastAsia="ru-RU"/>
        </w:rPr>
        <w:t xml:space="preserve"> рада</w:t>
      </w:r>
    </w:p>
    <w:p w:rsidR="005D7E04" w:rsidRPr="005D7E04" w:rsidRDefault="005D7E04" w:rsidP="005D7E04">
      <w:pPr>
        <w:pBdr>
          <w:bottom w:val="single" w:sz="12" w:space="0" w:color="000000"/>
        </w:pBdr>
        <w:tabs>
          <w:tab w:val="left" w:pos="9639"/>
        </w:tabs>
        <w:suppressAutoHyphens w:val="0"/>
        <w:ind w:firstLine="0"/>
        <w:jc w:val="center"/>
        <w:rPr>
          <w:sz w:val="24"/>
          <w:lang w:val="ru-RU" w:eastAsia="ru-RU"/>
        </w:rPr>
      </w:pPr>
      <w:r w:rsidRPr="005D7E04">
        <w:rPr>
          <w:b/>
          <w:bCs/>
          <w:color w:val="000000"/>
          <w:sz w:val="36"/>
          <w:szCs w:val="36"/>
          <w:lang w:eastAsia="ru-RU"/>
        </w:rPr>
        <w:t>Болградського</w:t>
      </w:r>
      <w:r w:rsidRPr="005D7E04">
        <w:rPr>
          <w:b/>
          <w:bCs/>
          <w:color w:val="000000"/>
          <w:sz w:val="36"/>
          <w:szCs w:val="36"/>
          <w:lang w:val="ru-RU" w:eastAsia="ru-RU"/>
        </w:rPr>
        <w:t xml:space="preserve"> району </w:t>
      </w:r>
      <w:proofErr w:type="spellStart"/>
      <w:r w:rsidRPr="005D7E04">
        <w:rPr>
          <w:b/>
          <w:bCs/>
          <w:color w:val="000000"/>
          <w:sz w:val="36"/>
          <w:szCs w:val="36"/>
          <w:lang w:val="ru-RU" w:eastAsia="ru-RU"/>
        </w:rPr>
        <w:t>Одеської</w:t>
      </w:r>
      <w:proofErr w:type="spellEnd"/>
      <w:r w:rsidRPr="005D7E04">
        <w:rPr>
          <w:b/>
          <w:bCs/>
          <w:color w:val="000000"/>
          <w:sz w:val="36"/>
          <w:szCs w:val="36"/>
          <w:lang w:val="ru-RU" w:eastAsia="ru-RU"/>
        </w:rPr>
        <w:t xml:space="preserve">  </w:t>
      </w:r>
      <w:proofErr w:type="spellStart"/>
      <w:r w:rsidRPr="005D7E04">
        <w:rPr>
          <w:b/>
          <w:bCs/>
          <w:color w:val="000000"/>
          <w:sz w:val="36"/>
          <w:szCs w:val="36"/>
          <w:lang w:val="ru-RU" w:eastAsia="ru-RU"/>
        </w:rPr>
        <w:t>області</w:t>
      </w:r>
      <w:proofErr w:type="spellEnd"/>
    </w:p>
    <w:p w:rsidR="005D7E04" w:rsidRPr="005D7E04" w:rsidRDefault="005D7E04" w:rsidP="005D7E04">
      <w:pPr>
        <w:pBdr>
          <w:bottom w:val="single" w:sz="12" w:space="0" w:color="000000"/>
        </w:pBdr>
        <w:tabs>
          <w:tab w:val="left" w:pos="9639"/>
        </w:tabs>
        <w:suppressAutoHyphens w:val="0"/>
        <w:ind w:firstLine="0"/>
        <w:jc w:val="center"/>
        <w:rPr>
          <w:sz w:val="24"/>
          <w:lang w:val="ru-RU" w:eastAsia="ru-RU"/>
        </w:rPr>
      </w:pPr>
      <w:r w:rsidRPr="005D7E04">
        <w:rPr>
          <w:b/>
          <w:bCs/>
          <w:color w:val="000000"/>
          <w:sz w:val="22"/>
          <w:szCs w:val="22"/>
          <w:lang w:val="ru-RU" w:eastAsia="ru-RU"/>
        </w:rPr>
        <w:t>68540, с</w:t>
      </w:r>
      <w:proofErr w:type="spellStart"/>
      <w:r w:rsidRPr="005D7E04">
        <w:rPr>
          <w:b/>
          <w:bCs/>
          <w:color w:val="000000"/>
          <w:sz w:val="22"/>
          <w:szCs w:val="22"/>
          <w:lang w:eastAsia="ru-RU"/>
        </w:rPr>
        <w:t>мт</w:t>
      </w:r>
      <w:proofErr w:type="spellEnd"/>
      <w:r w:rsidRPr="005D7E04">
        <w:rPr>
          <w:b/>
          <w:bCs/>
          <w:color w:val="000000"/>
          <w:sz w:val="22"/>
          <w:szCs w:val="22"/>
          <w:lang w:val="ru-RU" w:eastAsia="ru-RU"/>
        </w:rPr>
        <w:t xml:space="preserve"> </w:t>
      </w:r>
      <w:proofErr w:type="spellStart"/>
      <w:r w:rsidRPr="005D7E04">
        <w:rPr>
          <w:b/>
          <w:bCs/>
          <w:color w:val="000000"/>
          <w:sz w:val="22"/>
          <w:szCs w:val="22"/>
          <w:lang w:val="ru-RU" w:eastAsia="ru-RU"/>
        </w:rPr>
        <w:t>Бородіно</w:t>
      </w:r>
      <w:proofErr w:type="spellEnd"/>
      <w:r w:rsidRPr="005D7E04">
        <w:rPr>
          <w:b/>
          <w:bCs/>
          <w:color w:val="000000"/>
          <w:sz w:val="22"/>
          <w:szCs w:val="22"/>
          <w:lang w:val="ru-RU" w:eastAsia="ru-RU"/>
        </w:rPr>
        <w:t xml:space="preserve">, </w:t>
      </w:r>
      <w:proofErr w:type="spellStart"/>
      <w:r w:rsidRPr="005D7E04">
        <w:rPr>
          <w:b/>
          <w:bCs/>
          <w:color w:val="000000"/>
          <w:sz w:val="22"/>
          <w:szCs w:val="22"/>
          <w:lang w:val="ru-RU" w:eastAsia="ru-RU"/>
        </w:rPr>
        <w:t>вул</w:t>
      </w:r>
      <w:proofErr w:type="spellEnd"/>
      <w:r w:rsidRPr="005D7E04">
        <w:rPr>
          <w:b/>
          <w:bCs/>
          <w:color w:val="000000"/>
          <w:sz w:val="22"/>
          <w:szCs w:val="22"/>
          <w:lang w:val="ru-RU" w:eastAsia="ru-RU"/>
        </w:rPr>
        <w:t>. Миру, 132</w:t>
      </w:r>
      <w:r w:rsidRPr="005D7E04">
        <w:rPr>
          <w:b/>
          <w:bCs/>
          <w:color w:val="000000"/>
          <w:sz w:val="22"/>
          <w:szCs w:val="22"/>
          <w:lang w:eastAsia="ru-RU"/>
        </w:rPr>
        <w:t>,</w:t>
      </w:r>
      <w:r w:rsidRPr="005D7E04">
        <w:rPr>
          <w:b/>
          <w:bCs/>
          <w:color w:val="000000"/>
          <w:sz w:val="22"/>
          <w:szCs w:val="22"/>
          <w:lang w:val="ru-RU" w:eastAsia="ru-RU"/>
        </w:rPr>
        <w:t xml:space="preserve"> </w:t>
      </w:r>
      <w:r w:rsidRPr="005D7E04">
        <w:rPr>
          <w:b/>
          <w:bCs/>
          <w:color w:val="000000"/>
          <w:sz w:val="22"/>
          <w:szCs w:val="22"/>
          <w:lang w:val="en-US" w:eastAsia="ru-RU"/>
        </w:rPr>
        <w:t>E</w:t>
      </w:r>
      <w:r w:rsidRPr="005D7E04">
        <w:rPr>
          <w:b/>
          <w:bCs/>
          <w:color w:val="000000"/>
          <w:sz w:val="22"/>
          <w:szCs w:val="22"/>
          <w:lang w:val="ru-RU" w:eastAsia="ru-RU"/>
        </w:rPr>
        <w:t>-</w:t>
      </w:r>
      <w:r w:rsidRPr="005D7E04">
        <w:rPr>
          <w:b/>
          <w:bCs/>
          <w:color w:val="000000"/>
          <w:sz w:val="22"/>
          <w:szCs w:val="22"/>
          <w:lang w:val="en-US" w:eastAsia="ru-RU"/>
        </w:rPr>
        <w:t>mail</w:t>
      </w:r>
      <w:r w:rsidRPr="005D7E04">
        <w:rPr>
          <w:b/>
          <w:bCs/>
          <w:color w:val="000000"/>
          <w:sz w:val="22"/>
          <w:szCs w:val="22"/>
          <w:lang w:val="ru-RU" w:eastAsia="ru-RU"/>
        </w:rPr>
        <w:t xml:space="preserve">: </w:t>
      </w:r>
      <w:proofErr w:type="spellStart"/>
      <w:r w:rsidRPr="005D7E04">
        <w:rPr>
          <w:b/>
          <w:bCs/>
          <w:color w:val="002060"/>
          <w:sz w:val="24"/>
          <w:lang w:val="en-US" w:eastAsia="ru-RU"/>
        </w:rPr>
        <w:t>borodinosovet</w:t>
      </w:r>
      <w:proofErr w:type="spellEnd"/>
      <w:r w:rsidRPr="005D7E04">
        <w:rPr>
          <w:b/>
          <w:bCs/>
          <w:color w:val="002060"/>
          <w:sz w:val="24"/>
          <w:lang w:val="ru-RU" w:eastAsia="ru-RU"/>
        </w:rPr>
        <w:t>@</w:t>
      </w:r>
      <w:proofErr w:type="spellStart"/>
      <w:r w:rsidRPr="005D7E04">
        <w:rPr>
          <w:b/>
          <w:bCs/>
          <w:color w:val="002060"/>
          <w:sz w:val="24"/>
          <w:lang w:val="en-US" w:eastAsia="ru-RU"/>
        </w:rPr>
        <w:t>ukr</w:t>
      </w:r>
      <w:proofErr w:type="spellEnd"/>
      <w:r w:rsidRPr="005D7E04">
        <w:rPr>
          <w:b/>
          <w:bCs/>
          <w:color w:val="002060"/>
          <w:sz w:val="24"/>
          <w:lang w:val="ru-RU" w:eastAsia="ru-RU"/>
        </w:rPr>
        <w:t>.</w:t>
      </w:r>
      <w:r w:rsidRPr="005D7E04">
        <w:rPr>
          <w:b/>
          <w:bCs/>
          <w:color w:val="002060"/>
          <w:sz w:val="24"/>
          <w:lang w:val="en-US" w:eastAsia="ru-RU"/>
        </w:rPr>
        <w:t>net</w:t>
      </w:r>
      <w:r w:rsidRPr="005D7E04">
        <w:rPr>
          <w:b/>
          <w:bCs/>
          <w:color w:val="000000"/>
          <w:sz w:val="22"/>
          <w:szCs w:val="22"/>
          <w:lang w:val="ru-RU" w:eastAsia="ru-RU"/>
        </w:rPr>
        <w:t>, код</w:t>
      </w:r>
      <w:r w:rsidRPr="005D7E04">
        <w:rPr>
          <w:b/>
          <w:bCs/>
          <w:color w:val="000000"/>
          <w:sz w:val="22"/>
          <w:szCs w:val="22"/>
          <w:lang w:val="en-US" w:eastAsia="ru-RU"/>
        </w:rPr>
        <w:t> </w:t>
      </w:r>
      <w:r w:rsidRPr="005D7E04">
        <w:rPr>
          <w:b/>
          <w:bCs/>
          <w:color w:val="000000"/>
          <w:sz w:val="22"/>
          <w:szCs w:val="22"/>
          <w:lang w:val="ru-RU" w:eastAsia="ru-RU"/>
        </w:rPr>
        <w:t>04379203</w:t>
      </w:r>
    </w:p>
    <w:p w:rsidR="005D7E04" w:rsidRPr="005D7E04" w:rsidRDefault="005D7E04" w:rsidP="005D7E04">
      <w:pPr>
        <w:pBdr>
          <w:bottom w:val="single" w:sz="12" w:space="0" w:color="000000"/>
        </w:pBdr>
        <w:tabs>
          <w:tab w:val="left" w:pos="9639"/>
        </w:tabs>
        <w:suppressAutoHyphens w:val="0"/>
        <w:ind w:firstLine="0"/>
        <w:jc w:val="center"/>
        <w:rPr>
          <w:sz w:val="24"/>
          <w:lang w:val="ru-RU" w:eastAsia="ru-RU"/>
        </w:rPr>
      </w:pPr>
      <w:r w:rsidRPr="005D7E04">
        <w:rPr>
          <w:b/>
          <w:bCs/>
          <w:color w:val="000000"/>
          <w:sz w:val="22"/>
          <w:szCs w:val="22"/>
          <w:lang w:val="en-US" w:eastAsia="ru-RU"/>
        </w:rPr>
        <w:t> </w:t>
      </w:r>
    </w:p>
    <w:p w:rsidR="005D7E04" w:rsidRPr="005D7E04" w:rsidRDefault="00791160" w:rsidP="005D7E04">
      <w:pPr>
        <w:suppressAutoHyphens w:val="0"/>
        <w:spacing w:after="160" w:line="259" w:lineRule="auto"/>
        <w:ind w:firstLine="0"/>
        <w:jc w:val="left"/>
        <w:rPr>
          <w:rFonts w:eastAsia="Calibri"/>
          <w:sz w:val="24"/>
          <w:szCs w:val="22"/>
          <w:lang w:val="ru-RU" w:eastAsia="en-US"/>
        </w:rPr>
      </w:pPr>
      <w:r>
        <w:rPr>
          <w:szCs w:val="28"/>
          <w:lang w:eastAsia="ru-RU"/>
        </w:rPr>
        <w:t xml:space="preserve">                                   Вісімнадцята </w:t>
      </w:r>
      <w:r w:rsidRPr="005D7E04">
        <w:rPr>
          <w:szCs w:val="28"/>
          <w:lang w:eastAsia="ru-RU"/>
        </w:rPr>
        <w:t>сесія восьмого скликання</w:t>
      </w:r>
    </w:p>
    <w:p w:rsidR="005D7E04" w:rsidRPr="005D7E04" w:rsidRDefault="005D7E04" w:rsidP="005D7E04">
      <w:pPr>
        <w:suppressAutoHyphens w:val="0"/>
        <w:snapToGrid w:val="0"/>
        <w:ind w:firstLine="0"/>
        <w:jc w:val="center"/>
        <w:rPr>
          <w:b/>
          <w:sz w:val="32"/>
          <w:szCs w:val="20"/>
          <w:lang w:eastAsia="ru-RU"/>
        </w:rPr>
      </w:pPr>
      <w:r w:rsidRPr="005D7E04">
        <w:rPr>
          <w:b/>
          <w:sz w:val="32"/>
          <w:szCs w:val="20"/>
          <w:lang w:eastAsia="ru-RU"/>
        </w:rPr>
        <w:t xml:space="preserve">Р І Ш Е Н </w:t>
      </w:r>
      <w:proofErr w:type="spellStart"/>
      <w:r w:rsidRPr="005D7E04">
        <w:rPr>
          <w:b/>
          <w:sz w:val="32"/>
          <w:szCs w:val="20"/>
          <w:lang w:eastAsia="ru-RU"/>
        </w:rPr>
        <w:t>Н</w:t>
      </w:r>
      <w:proofErr w:type="spellEnd"/>
      <w:r w:rsidRPr="005D7E04">
        <w:rPr>
          <w:b/>
          <w:sz w:val="32"/>
          <w:szCs w:val="20"/>
          <w:lang w:eastAsia="ru-RU"/>
        </w:rPr>
        <w:t xml:space="preserve"> Я</w:t>
      </w:r>
    </w:p>
    <w:p w:rsidR="005D7E04" w:rsidRPr="005D7E04" w:rsidRDefault="005D7E04" w:rsidP="005D7E04">
      <w:pPr>
        <w:suppressAutoHyphens w:val="0"/>
        <w:snapToGrid w:val="0"/>
        <w:ind w:firstLine="0"/>
        <w:jc w:val="center"/>
        <w:rPr>
          <w:b/>
          <w:sz w:val="32"/>
          <w:szCs w:val="20"/>
          <w:lang w:eastAsia="ru-RU"/>
        </w:rPr>
      </w:pPr>
    </w:p>
    <w:p w:rsidR="005D7E04" w:rsidRPr="005D7E04" w:rsidRDefault="005D7E04" w:rsidP="005D7E04">
      <w:pPr>
        <w:suppressAutoHyphens w:val="0"/>
        <w:ind w:right="83" w:firstLine="0"/>
        <w:jc w:val="left"/>
        <w:rPr>
          <w:sz w:val="10"/>
          <w:szCs w:val="10"/>
          <w:lang w:eastAsia="ru-RU"/>
        </w:rPr>
      </w:pPr>
    </w:p>
    <w:tbl>
      <w:tblPr>
        <w:tblW w:w="0" w:type="auto"/>
        <w:tblLook w:val="04A0" w:firstRow="1" w:lastRow="0" w:firstColumn="1" w:lastColumn="0" w:noHBand="0" w:noVBand="1"/>
      </w:tblPr>
      <w:tblGrid>
        <w:gridCol w:w="5534"/>
        <w:gridCol w:w="4213"/>
      </w:tblGrid>
      <w:tr w:rsidR="005D7E04" w:rsidRPr="005D7E04" w:rsidTr="00901002">
        <w:tc>
          <w:tcPr>
            <w:tcW w:w="5534" w:type="dxa"/>
          </w:tcPr>
          <w:p w:rsidR="005D7E04" w:rsidRPr="005D7E04" w:rsidRDefault="004834C2" w:rsidP="005D7E04">
            <w:pPr>
              <w:suppressAutoHyphens w:val="0"/>
              <w:ind w:firstLine="0"/>
              <w:jc w:val="left"/>
              <w:rPr>
                <w:b/>
                <w:szCs w:val="28"/>
                <w:lang w:eastAsia="ru-RU"/>
              </w:rPr>
            </w:pPr>
            <w:r>
              <w:rPr>
                <w:szCs w:val="28"/>
                <w:lang w:eastAsia="ru-RU"/>
              </w:rPr>
              <w:t xml:space="preserve"> 17.12.2021 року  № 214-</w:t>
            </w:r>
            <w:r>
              <w:rPr>
                <w:szCs w:val="28"/>
                <w:lang w:val="en-US" w:eastAsia="ru-RU"/>
              </w:rPr>
              <w:t>VIII</w:t>
            </w:r>
            <w:r w:rsidR="005D7E04" w:rsidRPr="005D7E04">
              <w:rPr>
                <w:szCs w:val="28"/>
                <w:lang w:eastAsia="ru-RU"/>
              </w:rPr>
              <w:t xml:space="preserve">   </w:t>
            </w:r>
          </w:p>
          <w:p w:rsidR="005D7E04" w:rsidRPr="005D7E04" w:rsidRDefault="005D7E04" w:rsidP="005D7E04">
            <w:pPr>
              <w:suppressAutoHyphens w:val="0"/>
              <w:ind w:firstLine="0"/>
              <w:jc w:val="left"/>
              <w:rPr>
                <w:sz w:val="10"/>
                <w:szCs w:val="10"/>
                <w:lang w:eastAsia="ru-RU"/>
              </w:rPr>
            </w:pPr>
          </w:p>
          <w:p w:rsidR="005D7E04" w:rsidRPr="005D7E04" w:rsidRDefault="005D7E04" w:rsidP="00791160">
            <w:pPr>
              <w:suppressAutoHyphens w:val="0"/>
              <w:ind w:firstLine="0"/>
              <w:jc w:val="left"/>
              <w:rPr>
                <w:sz w:val="22"/>
                <w:szCs w:val="22"/>
                <w:lang w:eastAsia="ru-RU"/>
              </w:rPr>
            </w:pPr>
            <w:r w:rsidRPr="005D7E04">
              <w:rPr>
                <w:szCs w:val="28"/>
                <w:lang w:eastAsia="ru-RU"/>
              </w:rPr>
              <w:t xml:space="preserve">   </w:t>
            </w:r>
          </w:p>
        </w:tc>
        <w:tc>
          <w:tcPr>
            <w:tcW w:w="4213" w:type="dxa"/>
            <w:hideMark/>
          </w:tcPr>
          <w:p w:rsidR="005D7E04" w:rsidRPr="005D7E04" w:rsidRDefault="005D7E04" w:rsidP="005D7E04">
            <w:pPr>
              <w:suppressAutoHyphens w:val="0"/>
              <w:ind w:left="-572" w:right="-108" w:firstLine="0"/>
              <w:jc w:val="left"/>
              <w:rPr>
                <w:b/>
                <w:szCs w:val="28"/>
                <w:lang w:eastAsia="ru-RU"/>
              </w:rPr>
            </w:pPr>
            <w:r w:rsidRPr="005D7E04">
              <w:rPr>
                <w:szCs w:val="28"/>
                <w:lang w:eastAsia="ru-RU"/>
              </w:rPr>
              <w:t xml:space="preserve"> </w:t>
            </w:r>
            <w:r w:rsidR="00791160">
              <w:rPr>
                <w:szCs w:val="28"/>
                <w:lang w:eastAsia="ru-RU"/>
              </w:rPr>
              <w:t xml:space="preserve">     </w:t>
            </w:r>
            <w:r w:rsidRPr="005D7E04">
              <w:rPr>
                <w:szCs w:val="28"/>
                <w:lang w:eastAsia="ru-RU"/>
              </w:rPr>
              <w:t xml:space="preserve"> </w:t>
            </w:r>
            <w:r w:rsidR="00791160">
              <w:rPr>
                <w:sz w:val="22"/>
                <w:szCs w:val="22"/>
                <w:lang w:eastAsia="ru-RU"/>
              </w:rPr>
              <w:t>смт Бородіно</w:t>
            </w:r>
          </w:p>
          <w:p w:rsidR="005D7E04" w:rsidRPr="005D7E04" w:rsidRDefault="005D7E04" w:rsidP="005D7E04">
            <w:pPr>
              <w:suppressAutoHyphens w:val="0"/>
              <w:ind w:firstLine="0"/>
              <w:jc w:val="left"/>
              <w:rPr>
                <w:szCs w:val="28"/>
                <w:lang w:eastAsia="ru-RU"/>
              </w:rPr>
            </w:pPr>
            <w:r w:rsidRPr="005D7E04">
              <w:rPr>
                <w:szCs w:val="28"/>
                <w:lang w:eastAsia="ru-RU"/>
              </w:rPr>
              <w:t xml:space="preserve">  </w:t>
            </w:r>
          </w:p>
        </w:tc>
      </w:tr>
    </w:tbl>
    <w:p w:rsidR="005D7E04" w:rsidRPr="00D05A4A" w:rsidRDefault="005D7E04" w:rsidP="005D7E04">
      <w:pPr>
        <w:suppressAutoHyphens w:val="0"/>
        <w:ind w:firstLine="0"/>
        <w:rPr>
          <w:b/>
          <w:lang w:eastAsia="ru-RU"/>
        </w:rPr>
      </w:pPr>
      <w:r w:rsidRPr="00D05A4A">
        <w:rPr>
          <w:b/>
          <w:lang w:eastAsia="ru-RU"/>
        </w:rPr>
        <w:t xml:space="preserve">Про затвердження Комплексної програми </w:t>
      </w:r>
    </w:p>
    <w:p w:rsidR="002319AA" w:rsidRPr="00D05A4A" w:rsidRDefault="005D7E04" w:rsidP="005D7E04">
      <w:pPr>
        <w:suppressAutoHyphens w:val="0"/>
        <w:ind w:firstLine="0"/>
        <w:rPr>
          <w:b/>
          <w:lang w:eastAsia="ru-RU"/>
        </w:rPr>
      </w:pPr>
      <w:r w:rsidRPr="00D05A4A">
        <w:rPr>
          <w:b/>
          <w:lang w:eastAsia="ru-RU"/>
        </w:rPr>
        <w:t>захисту прав дітей</w:t>
      </w:r>
      <w:r w:rsidR="002319AA" w:rsidRPr="00D05A4A">
        <w:rPr>
          <w:b/>
          <w:color w:val="000000"/>
          <w:szCs w:val="28"/>
        </w:rPr>
        <w:t xml:space="preserve"> та розвитку сімейних форм виховання</w:t>
      </w:r>
      <w:r w:rsidRPr="00D05A4A">
        <w:rPr>
          <w:b/>
          <w:lang w:eastAsia="ru-RU"/>
        </w:rPr>
        <w:t xml:space="preserve"> </w:t>
      </w:r>
    </w:p>
    <w:p w:rsidR="005D7E04" w:rsidRPr="00D05A4A" w:rsidRDefault="009039D9" w:rsidP="005D7E04">
      <w:pPr>
        <w:suppressAutoHyphens w:val="0"/>
        <w:ind w:firstLine="0"/>
        <w:rPr>
          <w:b/>
          <w:lang w:eastAsia="ru-RU"/>
        </w:rPr>
      </w:pPr>
      <w:r w:rsidRPr="00D05A4A">
        <w:rPr>
          <w:b/>
          <w:lang w:eastAsia="ru-RU"/>
        </w:rPr>
        <w:t xml:space="preserve">«Дитинство» </w:t>
      </w:r>
      <w:r w:rsidR="005D7E04" w:rsidRPr="00D05A4A">
        <w:rPr>
          <w:b/>
          <w:lang w:eastAsia="ru-RU"/>
        </w:rPr>
        <w:t xml:space="preserve">Бородінської селищної ради </w:t>
      </w:r>
    </w:p>
    <w:p w:rsidR="005D7E04" w:rsidRPr="00D05A4A" w:rsidRDefault="005D7E04" w:rsidP="005D7E04">
      <w:pPr>
        <w:suppressAutoHyphens w:val="0"/>
        <w:ind w:firstLine="0"/>
        <w:rPr>
          <w:b/>
          <w:lang w:eastAsia="ru-RU"/>
        </w:rPr>
      </w:pPr>
      <w:r w:rsidRPr="00D05A4A">
        <w:rPr>
          <w:b/>
          <w:lang w:eastAsia="ru-RU"/>
        </w:rPr>
        <w:t>на 2022-202</w:t>
      </w:r>
      <w:r w:rsidR="00F36A94" w:rsidRPr="00D05A4A">
        <w:rPr>
          <w:b/>
          <w:lang w:eastAsia="ru-RU"/>
        </w:rPr>
        <w:t>6</w:t>
      </w:r>
      <w:r w:rsidRPr="00D05A4A">
        <w:rPr>
          <w:b/>
          <w:lang w:eastAsia="ru-RU"/>
        </w:rPr>
        <w:t xml:space="preserve"> роки</w:t>
      </w:r>
    </w:p>
    <w:p w:rsidR="005D7E04" w:rsidRPr="005D7E04" w:rsidRDefault="005D7E04" w:rsidP="005D7E04">
      <w:pPr>
        <w:suppressAutoHyphens w:val="0"/>
        <w:ind w:firstLine="0"/>
        <w:rPr>
          <w:lang w:eastAsia="ru-RU"/>
        </w:rPr>
      </w:pPr>
    </w:p>
    <w:p w:rsidR="005D7E04" w:rsidRPr="005D7E04" w:rsidRDefault="005D7E04" w:rsidP="005D7E04">
      <w:pPr>
        <w:suppressAutoHyphens w:val="0"/>
        <w:ind w:firstLine="0"/>
        <w:rPr>
          <w:sz w:val="10"/>
          <w:szCs w:val="10"/>
          <w:lang w:eastAsia="ru-RU"/>
        </w:rPr>
      </w:pPr>
      <w:r w:rsidRPr="005D7E04">
        <w:rPr>
          <w:lang w:eastAsia="ru-RU"/>
        </w:rPr>
        <w:tab/>
      </w:r>
    </w:p>
    <w:p w:rsidR="005D7E04" w:rsidRPr="005D7E04" w:rsidRDefault="005D7E04" w:rsidP="005D7E04">
      <w:pPr>
        <w:suppressAutoHyphens w:val="0"/>
        <w:ind w:firstLine="0"/>
        <w:rPr>
          <w:lang w:eastAsia="ru-RU"/>
        </w:rPr>
      </w:pPr>
      <w:r w:rsidRPr="005D7E04">
        <w:rPr>
          <w:lang w:eastAsia="ru-RU"/>
        </w:rPr>
        <w:tab/>
        <w:t>Керуючись пунктом 16 частини першої статті 43 Закону України «Про місцеве самоврядування в Україні», відповідно до статті 5 Закону України «Про охорону дитинства», статей 3, 4 Закону України «Про забезпечення організаційно-правових умов соціального захисту дітей-сиріт та дітей, позбавлених батьківського піклування», Указів Президента України від 16 грудня 2011 року № 1163/2011 «Про питання щодо забезпечення реалізації прав дітей в Україні», від 30 вересня 2019 року № 721/2019 «Про деякі питання забезпечення прав та законних інтересів дітей-сиріт та дітей, позбавлених батьківського піклування, розвитку та підтримки сімейних форм виховання», постанов</w:t>
      </w:r>
      <w:r>
        <w:rPr>
          <w:lang w:eastAsia="ru-RU"/>
        </w:rPr>
        <w:t>и</w:t>
      </w:r>
      <w:r w:rsidRPr="005D7E04">
        <w:rPr>
          <w:lang w:eastAsia="ru-RU"/>
        </w:rPr>
        <w:t xml:space="preserve"> Кабінету Міністрів </w:t>
      </w:r>
      <w:r>
        <w:rPr>
          <w:lang w:eastAsia="ru-RU"/>
        </w:rPr>
        <w:t xml:space="preserve">України </w:t>
      </w:r>
      <w:r w:rsidRPr="005D7E04">
        <w:rPr>
          <w:lang w:eastAsia="ru-RU"/>
        </w:rPr>
        <w:t xml:space="preserve">від 24 вересня 2008 року № 866 «Питання діяльності органів опіки та піклування, пов’язаної із захистом прав дитини», з метою забезпечення цілісної системи захисту прав дітей у </w:t>
      </w:r>
      <w:r>
        <w:rPr>
          <w:lang w:eastAsia="ru-RU"/>
        </w:rPr>
        <w:t>Бородінській селищній раді</w:t>
      </w:r>
      <w:r w:rsidRPr="005D7E04">
        <w:rPr>
          <w:lang w:eastAsia="ru-RU"/>
        </w:rPr>
        <w:t xml:space="preserve"> в умовах адміністративно-територіальної реформи та децентралізації влади</w:t>
      </w:r>
      <w:r>
        <w:rPr>
          <w:lang w:eastAsia="ru-RU"/>
        </w:rPr>
        <w:t>, селищ</w:t>
      </w:r>
      <w:r w:rsidRPr="005D7E04">
        <w:rPr>
          <w:lang w:eastAsia="ru-RU"/>
        </w:rPr>
        <w:t>на рада</w:t>
      </w:r>
    </w:p>
    <w:p w:rsidR="005D7E04" w:rsidRPr="005D7E04" w:rsidRDefault="005D7E04" w:rsidP="005D7E04">
      <w:pPr>
        <w:suppressAutoHyphens w:val="0"/>
        <w:ind w:firstLine="0"/>
        <w:rPr>
          <w:lang w:eastAsia="ru-RU"/>
        </w:rPr>
      </w:pPr>
    </w:p>
    <w:p w:rsidR="005D7E04" w:rsidRPr="005D7E04" w:rsidRDefault="005D7E04" w:rsidP="005D7E04">
      <w:pPr>
        <w:suppressAutoHyphens w:val="0"/>
        <w:ind w:firstLine="0"/>
        <w:rPr>
          <w:lang w:eastAsia="ru-RU"/>
        </w:rPr>
      </w:pPr>
      <w:r w:rsidRPr="005D7E04">
        <w:rPr>
          <w:lang w:eastAsia="ru-RU"/>
        </w:rPr>
        <w:t>ВИРІШИЛА:</w:t>
      </w:r>
    </w:p>
    <w:p w:rsidR="005D7E04" w:rsidRPr="005D7E04" w:rsidRDefault="005D7E04" w:rsidP="009039D9">
      <w:pPr>
        <w:suppressAutoHyphens w:val="0"/>
        <w:ind w:firstLine="708"/>
        <w:rPr>
          <w:lang w:eastAsia="ru-RU"/>
        </w:rPr>
      </w:pPr>
      <w:r w:rsidRPr="005D7E04">
        <w:rPr>
          <w:lang w:eastAsia="ru-RU"/>
        </w:rPr>
        <w:t>1. Затвердити Комплексну програму захисту прав дітей</w:t>
      </w:r>
      <w:r w:rsidR="009039D9" w:rsidRPr="009039D9">
        <w:rPr>
          <w:b/>
          <w:color w:val="000000"/>
          <w:szCs w:val="28"/>
        </w:rPr>
        <w:t xml:space="preserve"> </w:t>
      </w:r>
      <w:r w:rsidR="009039D9" w:rsidRPr="009039D9">
        <w:rPr>
          <w:color w:val="000000"/>
          <w:szCs w:val="28"/>
        </w:rPr>
        <w:t>та розвитку сімейних форм виховання</w:t>
      </w:r>
      <w:r w:rsidRPr="009039D9">
        <w:rPr>
          <w:lang w:eastAsia="ru-RU"/>
        </w:rPr>
        <w:t xml:space="preserve"> </w:t>
      </w:r>
      <w:r w:rsidRPr="005D7E04">
        <w:rPr>
          <w:lang w:eastAsia="ru-RU"/>
        </w:rPr>
        <w:t>«Дитинство»</w:t>
      </w:r>
      <w:r w:rsidR="009039D9" w:rsidRPr="009039D9">
        <w:rPr>
          <w:lang w:eastAsia="ru-RU"/>
        </w:rPr>
        <w:t xml:space="preserve"> </w:t>
      </w:r>
      <w:r w:rsidR="009039D9">
        <w:rPr>
          <w:lang w:eastAsia="ru-RU"/>
        </w:rPr>
        <w:t>Бородінської селищної ради</w:t>
      </w:r>
      <w:r w:rsidRPr="005D7E04">
        <w:rPr>
          <w:lang w:eastAsia="ru-RU"/>
        </w:rPr>
        <w:t xml:space="preserve"> на 202</w:t>
      </w:r>
      <w:r w:rsidR="004E73FC">
        <w:rPr>
          <w:lang w:eastAsia="ru-RU"/>
        </w:rPr>
        <w:t>2</w:t>
      </w:r>
      <w:r w:rsidRPr="005D7E04">
        <w:rPr>
          <w:lang w:eastAsia="ru-RU"/>
        </w:rPr>
        <w:t>-202</w:t>
      </w:r>
      <w:r w:rsidR="00F36A94">
        <w:rPr>
          <w:lang w:eastAsia="ru-RU"/>
        </w:rPr>
        <w:t>6</w:t>
      </w:r>
      <w:r w:rsidRPr="005D7E04">
        <w:rPr>
          <w:lang w:eastAsia="ru-RU"/>
        </w:rPr>
        <w:t xml:space="preserve"> роки (далі – Програма), що додається.</w:t>
      </w:r>
    </w:p>
    <w:p w:rsidR="005D7E04" w:rsidRDefault="005D7E04" w:rsidP="009039D9">
      <w:pPr>
        <w:suppressAutoHyphens w:val="0"/>
        <w:ind w:firstLine="708"/>
        <w:rPr>
          <w:lang w:eastAsia="ru-RU"/>
        </w:rPr>
      </w:pPr>
      <w:r w:rsidRPr="005D7E04">
        <w:rPr>
          <w:lang w:eastAsia="ru-RU"/>
        </w:rPr>
        <w:t>2. Контроль за викон</w:t>
      </w:r>
      <w:r w:rsidR="00791160">
        <w:rPr>
          <w:lang w:eastAsia="ru-RU"/>
        </w:rPr>
        <w:t xml:space="preserve">анням цього рішення покласти на постійну комісію з питань </w:t>
      </w:r>
      <w:r w:rsidR="00791160" w:rsidRPr="00791160">
        <w:rPr>
          <w:lang w:eastAsia="ru-RU"/>
        </w:rPr>
        <w:t>освіти, культури, молоді, фізичної культури, спорту, туризму, охорони здоров’я та соціального захисту населення</w:t>
      </w:r>
      <w:r w:rsidR="00791160">
        <w:rPr>
          <w:lang w:eastAsia="ru-RU"/>
        </w:rPr>
        <w:t>.</w:t>
      </w:r>
    </w:p>
    <w:p w:rsidR="009039D9" w:rsidRDefault="009039D9" w:rsidP="005D7E04">
      <w:pPr>
        <w:suppressAutoHyphens w:val="0"/>
        <w:ind w:firstLine="0"/>
        <w:rPr>
          <w:b/>
          <w:lang w:eastAsia="ru-RU"/>
        </w:rPr>
      </w:pPr>
    </w:p>
    <w:p w:rsidR="005D7E04" w:rsidRPr="009039D9" w:rsidRDefault="004E73FC" w:rsidP="005D7E04">
      <w:pPr>
        <w:suppressAutoHyphens w:val="0"/>
        <w:ind w:firstLine="0"/>
        <w:rPr>
          <w:b/>
          <w:lang w:eastAsia="ru-RU"/>
        </w:rPr>
      </w:pPr>
      <w:r w:rsidRPr="009039D9">
        <w:rPr>
          <w:b/>
          <w:lang w:eastAsia="ru-RU"/>
        </w:rPr>
        <w:t>Голова селищної</w:t>
      </w:r>
      <w:r w:rsidR="005D7E04" w:rsidRPr="009039D9">
        <w:rPr>
          <w:b/>
          <w:lang w:eastAsia="ru-RU"/>
        </w:rPr>
        <w:t xml:space="preserve"> ради</w:t>
      </w:r>
      <w:r w:rsidR="005D7E04" w:rsidRPr="009039D9">
        <w:rPr>
          <w:b/>
          <w:lang w:eastAsia="ru-RU"/>
        </w:rPr>
        <w:tab/>
        <w:t xml:space="preserve">                                         </w:t>
      </w:r>
      <w:r w:rsidR="009039D9" w:rsidRPr="009039D9">
        <w:rPr>
          <w:b/>
          <w:lang w:eastAsia="ru-RU"/>
        </w:rPr>
        <w:t xml:space="preserve">                     Іван КЮССЕ</w:t>
      </w:r>
    </w:p>
    <w:p w:rsidR="00E63DF6" w:rsidRPr="00E63DF6" w:rsidRDefault="0080723D" w:rsidP="00E63DF6">
      <w:pPr>
        <w:pStyle w:val="5"/>
        <w:jc w:val="right"/>
        <w:rPr>
          <w:b w:val="0"/>
        </w:rPr>
      </w:pPr>
      <w:r>
        <w:rPr>
          <w:b w:val="0"/>
        </w:rPr>
        <w:lastRenderedPageBreak/>
        <w:t xml:space="preserve"> </w:t>
      </w:r>
    </w:p>
    <w:p w:rsidR="0080723D" w:rsidRPr="0080723D" w:rsidRDefault="00E63DF6" w:rsidP="00E63DF6">
      <w:pPr>
        <w:ind w:left="2123"/>
        <w:jc w:val="right"/>
        <w:rPr>
          <w:sz w:val="24"/>
        </w:rPr>
      </w:pPr>
      <w:r w:rsidRPr="00E63DF6">
        <w:t xml:space="preserve">                           </w:t>
      </w:r>
      <w:r w:rsidR="0080723D" w:rsidRPr="0080723D">
        <w:rPr>
          <w:sz w:val="24"/>
        </w:rPr>
        <w:t xml:space="preserve">Додаток </w:t>
      </w:r>
    </w:p>
    <w:p w:rsidR="00E63DF6" w:rsidRPr="00E63DF6" w:rsidRDefault="00E63DF6" w:rsidP="004E73FC">
      <w:pPr>
        <w:ind w:left="2123"/>
        <w:jc w:val="right"/>
        <w:rPr>
          <w:sz w:val="24"/>
        </w:rPr>
      </w:pPr>
      <w:r w:rsidRPr="00E63DF6">
        <w:rPr>
          <w:sz w:val="24"/>
        </w:rPr>
        <w:t xml:space="preserve">до рішення </w:t>
      </w:r>
      <w:r w:rsidR="004E73FC">
        <w:rPr>
          <w:lang w:eastAsia="ru-RU"/>
        </w:rPr>
        <w:t>Бородінської селищної ради</w:t>
      </w:r>
    </w:p>
    <w:p w:rsidR="00E63DF6" w:rsidRPr="00E63DF6" w:rsidRDefault="00E63DF6" w:rsidP="00E63DF6">
      <w:pPr>
        <w:ind w:left="2123"/>
        <w:jc w:val="right"/>
        <w:rPr>
          <w:sz w:val="24"/>
        </w:rPr>
      </w:pPr>
      <w:r w:rsidRPr="00E63DF6">
        <w:rPr>
          <w:sz w:val="24"/>
        </w:rPr>
        <w:t xml:space="preserve">     </w:t>
      </w:r>
      <w:r w:rsidR="004834C2">
        <w:rPr>
          <w:sz w:val="24"/>
        </w:rPr>
        <w:t xml:space="preserve">                від 17.12.</w:t>
      </w:r>
      <w:r w:rsidR="004E73FC">
        <w:rPr>
          <w:sz w:val="24"/>
        </w:rPr>
        <w:t>2021</w:t>
      </w:r>
      <w:r w:rsidRPr="00E63DF6">
        <w:rPr>
          <w:sz w:val="24"/>
        </w:rPr>
        <w:t xml:space="preserve"> року № </w:t>
      </w:r>
      <w:r w:rsidR="004834C2">
        <w:rPr>
          <w:sz w:val="24"/>
          <w:lang w:val="en-US"/>
        </w:rPr>
        <w:t>214-VIII</w:t>
      </w:r>
      <w:r w:rsidRPr="00E63DF6">
        <w:rPr>
          <w:sz w:val="24"/>
        </w:rPr>
        <w:t xml:space="preserve"> </w:t>
      </w:r>
    </w:p>
    <w:p w:rsidR="00E63DF6" w:rsidRPr="005B2918" w:rsidRDefault="00E63DF6" w:rsidP="00E63DF6">
      <w:pPr>
        <w:jc w:val="center"/>
        <w:rPr>
          <w:b/>
          <w:sz w:val="24"/>
        </w:rPr>
      </w:pPr>
    </w:p>
    <w:p w:rsidR="009039D9" w:rsidRDefault="00E63DF6" w:rsidP="002319AA">
      <w:pPr>
        <w:jc w:val="center"/>
        <w:rPr>
          <w:b/>
          <w:color w:val="000000"/>
          <w:szCs w:val="28"/>
        </w:rPr>
      </w:pPr>
      <w:r w:rsidRPr="00E63DF6">
        <w:rPr>
          <w:b/>
          <w:color w:val="000000"/>
          <w:szCs w:val="28"/>
        </w:rPr>
        <w:t xml:space="preserve">Комплексна програма захисту прав дітей                                   </w:t>
      </w:r>
      <w:r>
        <w:rPr>
          <w:b/>
          <w:color w:val="000000"/>
          <w:szCs w:val="28"/>
        </w:rPr>
        <w:t xml:space="preserve">                    </w:t>
      </w:r>
      <w:r w:rsidRPr="00E63DF6">
        <w:rPr>
          <w:b/>
          <w:color w:val="000000"/>
          <w:szCs w:val="28"/>
        </w:rPr>
        <w:t xml:space="preserve"> та розвитку сімейних форм виховання</w:t>
      </w:r>
      <w:r w:rsidR="009039D9">
        <w:rPr>
          <w:b/>
          <w:color w:val="000000"/>
          <w:szCs w:val="28"/>
        </w:rPr>
        <w:t xml:space="preserve"> </w:t>
      </w:r>
      <w:r w:rsidR="009039D9" w:rsidRPr="009039D9">
        <w:rPr>
          <w:b/>
          <w:lang w:eastAsia="ru-RU"/>
        </w:rPr>
        <w:t xml:space="preserve">«Дитинство» </w:t>
      </w:r>
      <w:r w:rsidRPr="009039D9">
        <w:rPr>
          <w:b/>
          <w:color w:val="000000"/>
          <w:szCs w:val="28"/>
        </w:rPr>
        <w:t xml:space="preserve"> </w:t>
      </w:r>
    </w:p>
    <w:p w:rsidR="004E73FC" w:rsidRDefault="004E73FC" w:rsidP="002319AA">
      <w:pPr>
        <w:jc w:val="center"/>
        <w:rPr>
          <w:lang w:eastAsia="ru-RU"/>
        </w:rPr>
      </w:pPr>
      <w:r w:rsidRPr="009039D9">
        <w:rPr>
          <w:b/>
          <w:lang w:eastAsia="ru-RU"/>
        </w:rPr>
        <w:t>Бородінської селищної ради</w:t>
      </w:r>
      <w:r w:rsidRPr="005D7E04">
        <w:rPr>
          <w:lang w:eastAsia="ru-RU"/>
        </w:rPr>
        <w:t xml:space="preserve"> </w:t>
      </w:r>
    </w:p>
    <w:p w:rsidR="00E63DF6" w:rsidRDefault="00F36A94" w:rsidP="004923C0">
      <w:pPr>
        <w:jc w:val="center"/>
        <w:rPr>
          <w:b/>
          <w:color w:val="000000"/>
          <w:szCs w:val="28"/>
        </w:rPr>
      </w:pPr>
      <w:r>
        <w:rPr>
          <w:b/>
          <w:color w:val="000000"/>
          <w:szCs w:val="28"/>
        </w:rPr>
        <w:t>на 2022-2026</w:t>
      </w:r>
      <w:r w:rsidR="00E63DF6" w:rsidRPr="00E63DF6">
        <w:rPr>
          <w:b/>
          <w:color w:val="000000"/>
          <w:szCs w:val="28"/>
        </w:rPr>
        <w:t xml:space="preserve"> роки</w:t>
      </w:r>
    </w:p>
    <w:p w:rsidR="004923C0" w:rsidRPr="00E63DF6" w:rsidRDefault="004923C0" w:rsidP="004923C0">
      <w:pPr>
        <w:jc w:val="center"/>
        <w:rPr>
          <w:b/>
          <w:color w:val="000000"/>
          <w:szCs w:val="28"/>
        </w:rPr>
      </w:pPr>
    </w:p>
    <w:p w:rsidR="00E63DF6" w:rsidRDefault="00E63DF6" w:rsidP="0080723D">
      <w:pPr>
        <w:ind w:firstLine="0"/>
        <w:jc w:val="center"/>
        <w:rPr>
          <w:b/>
        </w:rPr>
      </w:pPr>
      <w:r>
        <w:rPr>
          <w:b/>
        </w:rPr>
        <w:t>Загальна частина</w:t>
      </w:r>
      <w:bookmarkStart w:id="0" w:name="_GoBack"/>
      <w:bookmarkEnd w:id="0"/>
    </w:p>
    <w:p w:rsidR="00E63DF6" w:rsidRPr="009039D9" w:rsidRDefault="00E63DF6" w:rsidP="004923C0">
      <w:pPr>
        <w:pStyle w:val="capitalletter"/>
        <w:spacing w:before="0" w:beforeAutospacing="0" w:after="0" w:afterAutospacing="0" w:line="276" w:lineRule="auto"/>
        <w:ind w:firstLine="567"/>
        <w:jc w:val="both"/>
        <w:rPr>
          <w:sz w:val="28"/>
          <w:szCs w:val="26"/>
          <w:lang w:val="uk-UA"/>
        </w:rPr>
      </w:pPr>
      <w:r w:rsidRPr="009039D9">
        <w:rPr>
          <w:sz w:val="28"/>
          <w:szCs w:val="26"/>
          <w:lang w:val="uk-UA"/>
        </w:rPr>
        <w:t>Питання захисту прав дітей на сьогодні є одним із пріоритетних напрямків реалізації державної політики.</w:t>
      </w:r>
    </w:p>
    <w:p w:rsidR="00E63DF6" w:rsidRPr="009039D9" w:rsidRDefault="00E63DF6" w:rsidP="004923C0">
      <w:pPr>
        <w:pStyle w:val="aa"/>
        <w:spacing w:before="0" w:beforeAutospacing="0" w:after="0" w:afterAutospacing="0" w:line="276" w:lineRule="auto"/>
        <w:ind w:firstLine="567"/>
        <w:jc w:val="both"/>
        <w:rPr>
          <w:sz w:val="28"/>
          <w:szCs w:val="26"/>
          <w:lang w:val="uk-UA"/>
        </w:rPr>
      </w:pPr>
      <w:r w:rsidRPr="009039D9">
        <w:rPr>
          <w:sz w:val="28"/>
          <w:szCs w:val="26"/>
          <w:lang w:val="uk-UA"/>
        </w:rPr>
        <w:t>Конвенцією ООН про права дитини визначено, що дитині для повного і гармонійного розвитку її особи необхідно зростати в сімейному оточенні, в атмосфері щастя, любові і розуміння.</w:t>
      </w:r>
    </w:p>
    <w:p w:rsidR="00E63DF6" w:rsidRPr="009039D9" w:rsidRDefault="00E63DF6" w:rsidP="004923C0">
      <w:pPr>
        <w:pStyle w:val="a4"/>
        <w:tabs>
          <w:tab w:val="left" w:pos="720"/>
        </w:tabs>
        <w:spacing w:line="276" w:lineRule="auto"/>
        <w:ind w:firstLine="567"/>
        <w:rPr>
          <w:szCs w:val="26"/>
        </w:rPr>
      </w:pPr>
      <w:r w:rsidRPr="009039D9">
        <w:rPr>
          <w:szCs w:val="26"/>
        </w:rPr>
        <w:t xml:space="preserve">Молоде покоління визначатиме успіх політичного, економічного, інтелектуального та культурного поступу. Питання захисту прав та законних інтересів дітей є і залишається одним із першочергових завдань у діяльності органів </w:t>
      </w:r>
      <w:r w:rsidR="002319AA" w:rsidRPr="009039D9">
        <w:rPr>
          <w:szCs w:val="26"/>
        </w:rPr>
        <w:t xml:space="preserve">місцевої </w:t>
      </w:r>
      <w:r w:rsidRPr="009039D9">
        <w:rPr>
          <w:szCs w:val="26"/>
        </w:rPr>
        <w:t xml:space="preserve">виконавчої влади.  </w:t>
      </w:r>
    </w:p>
    <w:p w:rsidR="00E63DF6" w:rsidRPr="009039D9" w:rsidRDefault="00E63DF6" w:rsidP="004923C0">
      <w:pPr>
        <w:pStyle w:val="a4"/>
        <w:tabs>
          <w:tab w:val="left" w:pos="720"/>
        </w:tabs>
        <w:spacing w:line="276" w:lineRule="auto"/>
        <w:ind w:firstLine="567"/>
        <w:rPr>
          <w:szCs w:val="26"/>
        </w:rPr>
      </w:pPr>
      <w:r w:rsidRPr="009039D9">
        <w:rPr>
          <w:szCs w:val="26"/>
        </w:rPr>
        <w:t>Підсумковим документом Спеціальної сесії в інтересах дітей Генеральної Асамблеї ООН "Світ, сприятливий для дітей", підписаним Кабінетом Міністрів України 10 травня 2002 року, визначено чотири пріоритетні напрями діяльності: пропагування здорового способу життя; забезпечення можливості здобувати високоякісну освіту; захист дітей від жорстокого поводження, насильства та експлуатації; боротьба з ВІЛ/СНІДом, а також передбачено глобальний план дій, орієнтований на розвиток і захист прав та інтересів підростаючого покоління, і завдання, які світова спільнота має виконувати для дітей та разом з дітьми.</w:t>
      </w:r>
      <w:bookmarkStart w:id="1" w:name="19"/>
      <w:bookmarkEnd w:id="1"/>
    </w:p>
    <w:p w:rsidR="00E63DF6" w:rsidRPr="009039D9" w:rsidRDefault="00E63DF6" w:rsidP="004923C0">
      <w:pPr>
        <w:pStyle w:val="a4"/>
        <w:spacing w:line="276" w:lineRule="auto"/>
        <w:ind w:firstLine="567"/>
        <w:rPr>
          <w:color w:val="000000"/>
          <w:szCs w:val="26"/>
        </w:rPr>
      </w:pPr>
      <w:r w:rsidRPr="009039D9">
        <w:rPr>
          <w:color w:val="000000"/>
          <w:szCs w:val="26"/>
        </w:rPr>
        <w:t>Упродовж останніх років відбувається поступова оптимізація всієї системи соціально-правового захисту сімей та дітей, метою якої є підвищення рівня ефективності діяльності органів державної влади,</w:t>
      </w:r>
      <w:r w:rsidR="00D05A4A">
        <w:rPr>
          <w:color w:val="000000"/>
          <w:szCs w:val="26"/>
        </w:rPr>
        <w:t xml:space="preserve"> </w:t>
      </w:r>
      <w:r w:rsidRPr="009039D9">
        <w:rPr>
          <w:color w:val="000000"/>
          <w:szCs w:val="26"/>
        </w:rPr>
        <w:t>місцевого самоврядування,  підприємств, установ та організацій, що причетні до вирішення їх проблем, створення для дітей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сім'ї та морального здоров’я дітей в Україні.</w:t>
      </w:r>
    </w:p>
    <w:p w:rsidR="00E63DF6" w:rsidRPr="009039D9" w:rsidRDefault="00E63DF6" w:rsidP="004923C0">
      <w:pPr>
        <w:pStyle w:val="a4"/>
        <w:spacing w:line="276" w:lineRule="auto"/>
        <w:ind w:firstLine="567"/>
        <w:rPr>
          <w:color w:val="000000"/>
          <w:szCs w:val="26"/>
        </w:rPr>
      </w:pPr>
      <w:r w:rsidRPr="009039D9">
        <w:rPr>
          <w:color w:val="000000"/>
          <w:szCs w:val="26"/>
        </w:rPr>
        <w:t>На сучасному етапі розвитку українського суспільства надання якісних соціальних послуг дітям та сім’ям, посилення їх соціально-правового захисту є одним з пріоритетних напрямків здійснення державної соціальної політики.</w:t>
      </w:r>
    </w:p>
    <w:p w:rsidR="00E63DF6" w:rsidRPr="009039D9" w:rsidRDefault="00E63DF6" w:rsidP="00D05A4A">
      <w:pPr>
        <w:pStyle w:val="a4"/>
        <w:spacing w:line="276" w:lineRule="auto"/>
        <w:ind w:firstLine="567"/>
        <w:rPr>
          <w:color w:val="000000"/>
          <w:szCs w:val="26"/>
        </w:rPr>
      </w:pPr>
      <w:r w:rsidRPr="009039D9">
        <w:rPr>
          <w:color w:val="000000"/>
          <w:szCs w:val="26"/>
        </w:rPr>
        <w:t xml:space="preserve">Правовою основою розроблення та реалізації Програми є Конституція України, Конвенція ООН „Про права дитини”, Сімейний Кодекс України, </w:t>
      </w:r>
      <w:r w:rsidRPr="009039D9">
        <w:rPr>
          <w:color w:val="000000"/>
          <w:szCs w:val="26"/>
        </w:rPr>
        <w:lastRenderedPageBreak/>
        <w:t>Цивільний Кодекс України, Закони України „Про органи і служби у справах дітей та спеціальні установи у справах дітей”, „Про охорону дитинства” „Про соціальні послуги”, „Про соціальну роботу з сім'ями, дітьми та молоддю”, „Про попередження насильства в сім'ї”, „Про державну допомогу сім’ям з дітьми”, „Про оздоровлення т</w:t>
      </w:r>
      <w:r w:rsidR="00D42D04" w:rsidRPr="009039D9">
        <w:rPr>
          <w:color w:val="000000"/>
          <w:szCs w:val="26"/>
        </w:rPr>
        <w:t xml:space="preserve">а відпочинок дітей”, </w:t>
      </w:r>
      <w:r w:rsidRPr="009039D9">
        <w:rPr>
          <w:color w:val="000000"/>
          <w:szCs w:val="26"/>
        </w:rPr>
        <w:t>Державна цільова соціальна програма реформування системи закладів для дітей-сиріт та дітей, позбавлених батьківського піклування, затверджена постановою Кабінету Міністрів України від 17 жовтня 2007 року № 1242.</w:t>
      </w:r>
    </w:p>
    <w:p w:rsidR="009039D9" w:rsidRDefault="009039D9" w:rsidP="00E63DF6">
      <w:pPr>
        <w:ind w:firstLine="708"/>
        <w:rPr>
          <w:rStyle w:val="a3"/>
          <w:color w:val="000000"/>
          <w:sz w:val="26"/>
          <w:szCs w:val="26"/>
        </w:rPr>
      </w:pPr>
    </w:p>
    <w:p w:rsidR="00E63DF6" w:rsidRPr="009039D9" w:rsidRDefault="00E63DF6" w:rsidP="00D05A4A">
      <w:pPr>
        <w:spacing w:line="276" w:lineRule="auto"/>
        <w:ind w:firstLine="567"/>
        <w:rPr>
          <w:rStyle w:val="a3"/>
          <w:color w:val="000000"/>
          <w:szCs w:val="26"/>
        </w:rPr>
      </w:pPr>
      <w:r w:rsidRPr="009039D9">
        <w:rPr>
          <w:rStyle w:val="a3"/>
          <w:color w:val="000000"/>
          <w:szCs w:val="26"/>
        </w:rPr>
        <w:t>Визначення проблеми та обґрунтування необхідності її розв’язання шляхом розроблення і виконання програми</w:t>
      </w:r>
    </w:p>
    <w:p w:rsidR="00E63DF6" w:rsidRPr="009039D9" w:rsidRDefault="009039D9" w:rsidP="00D05A4A">
      <w:pPr>
        <w:pStyle w:val="aa"/>
        <w:spacing w:before="0" w:beforeAutospacing="0" w:after="0" w:afterAutospacing="0" w:line="276" w:lineRule="auto"/>
        <w:ind w:firstLine="567"/>
        <w:jc w:val="both"/>
        <w:rPr>
          <w:sz w:val="28"/>
          <w:szCs w:val="26"/>
          <w:lang w:val="uk-UA"/>
        </w:rPr>
      </w:pPr>
      <w:r>
        <w:rPr>
          <w:sz w:val="28"/>
          <w:szCs w:val="26"/>
          <w:lang w:val="uk-UA"/>
        </w:rPr>
        <w:t xml:space="preserve"> </w:t>
      </w:r>
      <w:r w:rsidR="00E63DF6" w:rsidRPr="009039D9">
        <w:rPr>
          <w:sz w:val="28"/>
          <w:szCs w:val="26"/>
          <w:lang w:val="uk-UA"/>
        </w:rPr>
        <w:t xml:space="preserve">Роль сім’ї для дитини надзвичайно важлива. Батьки дають дітям життя, відповідають за догляд і виховання, беруть на себе фінансову відповідальність, мають юридичні повноваження, у тому числі на право прийняття важливих рішень від імені дітей. Батьки допомагають відчути взаємне тепло й любов, передають дітям досвід поколінь, життєві цінності та духовність, виховують дітей, задовольняють щоденні потреби, надають зразки для наслідування, поступово прищеплюють соціальні й побутові навички, необхідні у самостійному житті. Усі ці потреби </w:t>
      </w:r>
      <w:proofErr w:type="spellStart"/>
      <w:r w:rsidR="00E63DF6" w:rsidRPr="009039D9">
        <w:rPr>
          <w:sz w:val="28"/>
          <w:szCs w:val="26"/>
          <w:lang w:val="uk-UA"/>
        </w:rPr>
        <w:t>життєво</w:t>
      </w:r>
      <w:proofErr w:type="spellEnd"/>
      <w:r w:rsidR="00E63DF6" w:rsidRPr="009039D9">
        <w:rPr>
          <w:sz w:val="28"/>
          <w:szCs w:val="26"/>
          <w:lang w:val="uk-UA"/>
        </w:rPr>
        <w:t xml:space="preserve"> важливі для кожної дитини, якого б віку вона не була. Діти повинні зростати в сім’ях рідних батьків, але іноді це неможливо.</w:t>
      </w:r>
    </w:p>
    <w:p w:rsidR="00E63DF6" w:rsidRPr="009039D9" w:rsidRDefault="009039D9" w:rsidP="00D05A4A">
      <w:pPr>
        <w:pStyle w:val="aa"/>
        <w:spacing w:before="0" w:beforeAutospacing="0" w:after="0" w:afterAutospacing="0" w:line="276" w:lineRule="auto"/>
        <w:ind w:firstLine="567"/>
        <w:jc w:val="both"/>
        <w:rPr>
          <w:sz w:val="28"/>
          <w:szCs w:val="26"/>
          <w:lang w:val="uk-UA"/>
        </w:rPr>
      </w:pPr>
      <w:r>
        <w:rPr>
          <w:sz w:val="28"/>
          <w:szCs w:val="26"/>
          <w:lang w:val="uk-UA"/>
        </w:rPr>
        <w:t xml:space="preserve"> </w:t>
      </w:r>
      <w:r w:rsidR="00E63DF6" w:rsidRPr="009039D9">
        <w:rPr>
          <w:sz w:val="28"/>
          <w:szCs w:val="26"/>
          <w:lang w:val="uk-UA"/>
        </w:rPr>
        <w:t>За останні десять років в нашій державі вдвічі збільшилася кількість дітей-сиріт та дітей, позбавлених батьківського піклування. Вихованці інтернатних закладів відрізняються від дітей, які виховуються в сім’ях, станом здоров’я, розвитком інтелекту й особистості в цілому, що підтверджено спеціальними психологічними дослідженнями. Дитина в державних закладах отримує комплекс освітніх, медичних, соціальних послуг, але спостерігаються значні відхилення у процесі її соціалізації, які проявляються у відсутності навичок самостійного життя, невмінні самостійно будувати стосунки у сім’ї та відкритому колективі. Вивчення проблем влаштування дітей-сиріт та дітей, позбавлених батьківського піклування, довело що сімейне виховання, безперечно виступає пріоритетною формою в Україні.   Сімейним кодексом України,</w:t>
      </w:r>
      <w:r w:rsidR="00E63DF6" w:rsidRPr="009039D9">
        <w:rPr>
          <w:sz w:val="28"/>
          <w:szCs w:val="26"/>
        </w:rPr>
        <w:t> </w:t>
      </w:r>
      <w:r w:rsidR="00E63DF6" w:rsidRPr="009039D9">
        <w:rPr>
          <w:sz w:val="28"/>
          <w:szCs w:val="26"/>
          <w:lang w:val="uk-UA"/>
        </w:rPr>
        <w:t xml:space="preserve"> Законами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пріоритетом влаштування  дітей-сиріт та дітей, позбавлених батьківського піклування визначено саме сімейне виховання - усиновлення, оформлення опіки (піклування), влаштування у прийомну сім’ю, до </w:t>
      </w:r>
      <w:r w:rsidRPr="009039D9">
        <w:rPr>
          <w:sz w:val="28"/>
          <w:szCs w:val="26"/>
          <w:lang w:val="uk-UA"/>
        </w:rPr>
        <w:t>дитячого будинку сімейного типу, патронатної родини.</w:t>
      </w:r>
    </w:p>
    <w:p w:rsidR="00E63DF6" w:rsidRPr="009039D9" w:rsidRDefault="00E63DF6" w:rsidP="00D05A4A">
      <w:pPr>
        <w:pStyle w:val="aa"/>
        <w:spacing w:before="0" w:beforeAutospacing="0" w:after="0" w:afterAutospacing="0" w:line="276" w:lineRule="auto"/>
        <w:ind w:firstLine="567"/>
        <w:jc w:val="both"/>
        <w:rPr>
          <w:sz w:val="28"/>
          <w:szCs w:val="26"/>
          <w:lang w:val="uk-UA"/>
        </w:rPr>
      </w:pPr>
      <w:r w:rsidRPr="009039D9">
        <w:rPr>
          <w:sz w:val="28"/>
          <w:szCs w:val="26"/>
          <w:lang w:val="uk-UA"/>
        </w:rPr>
        <w:t xml:space="preserve">Таким чином, дітям, які не мають можливості виховуватися в біологічній родині, держава законодавчо гарантує право на сімейне виховання шляхом розвитку сімейних форм їх влаштування. </w:t>
      </w:r>
    </w:p>
    <w:p w:rsidR="00E63DF6" w:rsidRPr="009039D9" w:rsidRDefault="00E63DF6" w:rsidP="00D05A4A">
      <w:pPr>
        <w:pStyle w:val="aa"/>
        <w:spacing w:before="0" w:beforeAutospacing="0" w:after="0" w:afterAutospacing="0" w:line="276" w:lineRule="auto"/>
        <w:ind w:firstLine="567"/>
        <w:jc w:val="both"/>
        <w:rPr>
          <w:sz w:val="28"/>
          <w:szCs w:val="26"/>
          <w:lang w:val="uk-UA"/>
        </w:rPr>
      </w:pPr>
      <w:r w:rsidRPr="009039D9">
        <w:rPr>
          <w:sz w:val="28"/>
          <w:szCs w:val="26"/>
          <w:lang w:val="uk-UA"/>
        </w:rPr>
        <w:lastRenderedPageBreak/>
        <w:t>Держава забезпечує пріоритет сімейного виховання та створює умови для їх розвитку, надаючи сім’ям, які приймають на виховання дітей-сиріт і дітей, позбавлених батьківського піклування, матеріальну та соціальну підтримку.</w:t>
      </w:r>
    </w:p>
    <w:p w:rsidR="00E63DF6" w:rsidRPr="009039D9" w:rsidRDefault="009039D9" w:rsidP="00D05A4A">
      <w:pPr>
        <w:pStyle w:val="aa"/>
        <w:spacing w:before="0" w:beforeAutospacing="0" w:after="0" w:afterAutospacing="0" w:line="276" w:lineRule="auto"/>
        <w:ind w:firstLine="567"/>
        <w:jc w:val="both"/>
        <w:rPr>
          <w:sz w:val="28"/>
          <w:szCs w:val="26"/>
        </w:rPr>
      </w:pPr>
      <w:r>
        <w:rPr>
          <w:sz w:val="28"/>
          <w:szCs w:val="26"/>
          <w:lang w:val="uk-UA"/>
        </w:rPr>
        <w:t xml:space="preserve"> </w:t>
      </w:r>
      <w:r w:rsidR="00E63DF6" w:rsidRPr="009039D9">
        <w:rPr>
          <w:sz w:val="28"/>
          <w:szCs w:val="26"/>
          <w:lang w:val="uk-UA"/>
        </w:rPr>
        <w:t xml:space="preserve">Останнім часом </w:t>
      </w:r>
      <w:r w:rsidR="00E63DF6" w:rsidRPr="009039D9">
        <w:rPr>
          <w:sz w:val="28"/>
          <w:szCs w:val="26"/>
        </w:rPr>
        <w:t xml:space="preserve"> </w:t>
      </w:r>
      <w:proofErr w:type="spellStart"/>
      <w:r w:rsidR="00E63DF6" w:rsidRPr="009039D9">
        <w:rPr>
          <w:sz w:val="28"/>
          <w:szCs w:val="26"/>
        </w:rPr>
        <w:t>зросла</w:t>
      </w:r>
      <w:proofErr w:type="spellEnd"/>
      <w:r w:rsidR="00E63DF6" w:rsidRPr="009039D9">
        <w:rPr>
          <w:sz w:val="28"/>
          <w:szCs w:val="26"/>
        </w:rPr>
        <w:t xml:space="preserve"> мережа </w:t>
      </w:r>
      <w:proofErr w:type="spellStart"/>
      <w:r w:rsidR="00E63DF6" w:rsidRPr="009039D9">
        <w:rPr>
          <w:sz w:val="28"/>
          <w:szCs w:val="26"/>
        </w:rPr>
        <w:t>дитячих</w:t>
      </w:r>
      <w:proofErr w:type="spellEnd"/>
      <w:r w:rsidR="00E63DF6" w:rsidRPr="009039D9">
        <w:rPr>
          <w:sz w:val="28"/>
          <w:szCs w:val="26"/>
        </w:rPr>
        <w:t xml:space="preserve"> </w:t>
      </w:r>
      <w:proofErr w:type="spellStart"/>
      <w:r w:rsidR="00E63DF6" w:rsidRPr="009039D9">
        <w:rPr>
          <w:sz w:val="28"/>
          <w:szCs w:val="26"/>
        </w:rPr>
        <w:t>будинків</w:t>
      </w:r>
      <w:proofErr w:type="spellEnd"/>
      <w:r w:rsidR="00E63DF6" w:rsidRPr="009039D9">
        <w:rPr>
          <w:sz w:val="28"/>
          <w:szCs w:val="26"/>
        </w:rPr>
        <w:t xml:space="preserve"> </w:t>
      </w:r>
      <w:proofErr w:type="spellStart"/>
      <w:r w:rsidR="00E63DF6" w:rsidRPr="009039D9">
        <w:rPr>
          <w:sz w:val="28"/>
          <w:szCs w:val="26"/>
        </w:rPr>
        <w:t>сімейного</w:t>
      </w:r>
      <w:proofErr w:type="spellEnd"/>
      <w:r w:rsidR="00E63DF6" w:rsidRPr="009039D9">
        <w:rPr>
          <w:sz w:val="28"/>
          <w:szCs w:val="26"/>
        </w:rPr>
        <w:t xml:space="preserve"> типу. </w:t>
      </w:r>
      <w:proofErr w:type="spellStart"/>
      <w:r w:rsidR="00E63DF6" w:rsidRPr="009039D9">
        <w:rPr>
          <w:sz w:val="28"/>
          <w:szCs w:val="26"/>
        </w:rPr>
        <w:t>Такий</w:t>
      </w:r>
      <w:proofErr w:type="spellEnd"/>
      <w:r w:rsidR="00E63DF6" w:rsidRPr="009039D9">
        <w:rPr>
          <w:sz w:val="28"/>
          <w:szCs w:val="26"/>
        </w:rPr>
        <w:t xml:space="preserve"> </w:t>
      </w:r>
      <w:proofErr w:type="spellStart"/>
      <w:r w:rsidR="00E63DF6" w:rsidRPr="009039D9">
        <w:rPr>
          <w:sz w:val="28"/>
          <w:szCs w:val="26"/>
        </w:rPr>
        <w:t>зріст</w:t>
      </w:r>
      <w:proofErr w:type="spellEnd"/>
      <w:r w:rsidR="00E63DF6" w:rsidRPr="009039D9">
        <w:rPr>
          <w:sz w:val="28"/>
          <w:szCs w:val="26"/>
        </w:rPr>
        <w:t xml:space="preserve"> </w:t>
      </w:r>
      <w:proofErr w:type="spellStart"/>
      <w:r w:rsidR="00E63DF6" w:rsidRPr="009039D9">
        <w:rPr>
          <w:sz w:val="28"/>
          <w:szCs w:val="26"/>
        </w:rPr>
        <w:t>зумовлений</w:t>
      </w:r>
      <w:proofErr w:type="spellEnd"/>
      <w:r w:rsidR="00E63DF6" w:rsidRPr="009039D9">
        <w:rPr>
          <w:sz w:val="28"/>
          <w:szCs w:val="26"/>
        </w:rPr>
        <w:t xml:space="preserve"> </w:t>
      </w:r>
      <w:proofErr w:type="spellStart"/>
      <w:r w:rsidR="00E63DF6" w:rsidRPr="009039D9">
        <w:rPr>
          <w:sz w:val="28"/>
          <w:szCs w:val="26"/>
        </w:rPr>
        <w:t>завдяки</w:t>
      </w:r>
      <w:proofErr w:type="spellEnd"/>
      <w:r w:rsidR="00E63DF6" w:rsidRPr="009039D9">
        <w:rPr>
          <w:sz w:val="28"/>
          <w:szCs w:val="26"/>
        </w:rPr>
        <w:t xml:space="preserve"> </w:t>
      </w:r>
      <w:proofErr w:type="spellStart"/>
      <w:r w:rsidR="00E63DF6" w:rsidRPr="009039D9">
        <w:rPr>
          <w:sz w:val="28"/>
          <w:szCs w:val="26"/>
        </w:rPr>
        <w:t>державній</w:t>
      </w:r>
      <w:proofErr w:type="spellEnd"/>
      <w:r w:rsidR="00E63DF6" w:rsidRPr="009039D9">
        <w:rPr>
          <w:sz w:val="28"/>
          <w:szCs w:val="26"/>
        </w:rPr>
        <w:t xml:space="preserve"> </w:t>
      </w:r>
      <w:proofErr w:type="spellStart"/>
      <w:r w:rsidR="00E63DF6" w:rsidRPr="009039D9">
        <w:rPr>
          <w:sz w:val="28"/>
          <w:szCs w:val="26"/>
        </w:rPr>
        <w:t>субвенції</w:t>
      </w:r>
      <w:proofErr w:type="spellEnd"/>
      <w:r w:rsidR="00E63DF6" w:rsidRPr="009039D9">
        <w:rPr>
          <w:sz w:val="28"/>
          <w:szCs w:val="26"/>
          <w:lang w:val="uk-UA"/>
        </w:rPr>
        <w:t xml:space="preserve"> </w:t>
      </w:r>
      <w:proofErr w:type="spellStart"/>
      <w:r w:rsidR="00E63DF6" w:rsidRPr="009039D9">
        <w:rPr>
          <w:sz w:val="28"/>
          <w:szCs w:val="26"/>
        </w:rPr>
        <w:t>місцевим</w:t>
      </w:r>
      <w:proofErr w:type="spellEnd"/>
      <w:r w:rsidR="00E63DF6" w:rsidRPr="009039D9">
        <w:rPr>
          <w:sz w:val="28"/>
          <w:szCs w:val="26"/>
        </w:rPr>
        <w:t xml:space="preserve"> бюджетам на </w:t>
      </w:r>
      <w:proofErr w:type="spellStart"/>
      <w:r w:rsidR="00E63DF6" w:rsidRPr="009039D9">
        <w:rPr>
          <w:sz w:val="28"/>
          <w:szCs w:val="26"/>
        </w:rPr>
        <w:t>проектні</w:t>
      </w:r>
      <w:proofErr w:type="spellEnd"/>
      <w:r w:rsidR="00E63DF6" w:rsidRPr="009039D9">
        <w:rPr>
          <w:sz w:val="28"/>
          <w:szCs w:val="26"/>
        </w:rPr>
        <w:t xml:space="preserve">, </w:t>
      </w:r>
      <w:proofErr w:type="spellStart"/>
      <w:r w:rsidR="00E63DF6" w:rsidRPr="009039D9">
        <w:rPr>
          <w:sz w:val="28"/>
          <w:szCs w:val="26"/>
        </w:rPr>
        <w:t>будівельно-ремонтні</w:t>
      </w:r>
      <w:proofErr w:type="spellEnd"/>
      <w:r w:rsidR="00E63DF6" w:rsidRPr="009039D9">
        <w:rPr>
          <w:sz w:val="28"/>
          <w:szCs w:val="26"/>
        </w:rPr>
        <w:t xml:space="preserve"> </w:t>
      </w:r>
      <w:proofErr w:type="spellStart"/>
      <w:r w:rsidR="00E63DF6" w:rsidRPr="009039D9">
        <w:rPr>
          <w:sz w:val="28"/>
          <w:szCs w:val="26"/>
        </w:rPr>
        <w:t>роботи</w:t>
      </w:r>
      <w:proofErr w:type="spellEnd"/>
      <w:r w:rsidR="00E63DF6" w:rsidRPr="009039D9">
        <w:rPr>
          <w:sz w:val="28"/>
          <w:szCs w:val="26"/>
        </w:rPr>
        <w:t xml:space="preserve">, </w:t>
      </w:r>
      <w:proofErr w:type="spellStart"/>
      <w:r w:rsidR="00E63DF6" w:rsidRPr="009039D9">
        <w:rPr>
          <w:sz w:val="28"/>
          <w:szCs w:val="26"/>
        </w:rPr>
        <w:t>придбання</w:t>
      </w:r>
      <w:proofErr w:type="spellEnd"/>
      <w:r w:rsidR="00E63DF6" w:rsidRPr="009039D9">
        <w:rPr>
          <w:sz w:val="28"/>
          <w:szCs w:val="26"/>
        </w:rPr>
        <w:t xml:space="preserve"> </w:t>
      </w:r>
      <w:proofErr w:type="spellStart"/>
      <w:r w:rsidR="00E63DF6" w:rsidRPr="009039D9">
        <w:rPr>
          <w:sz w:val="28"/>
          <w:szCs w:val="26"/>
        </w:rPr>
        <w:t>житла</w:t>
      </w:r>
      <w:proofErr w:type="spellEnd"/>
      <w:r w:rsidR="00E63DF6" w:rsidRPr="009039D9">
        <w:rPr>
          <w:sz w:val="28"/>
          <w:szCs w:val="26"/>
        </w:rPr>
        <w:t xml:space="preserve"> та </w:t>
      </w:r>
      <w:proofErr w:type="spellStart"/>
      <w:r w:rsidR="00E63DF6" w:rsidRPr="009039D9">
        <w:rPr>
          <w:sz w:val="28"/>
          <w:szCs w:val="26"/>
        </w:rPr>
        <w:t>приміщень</w:t>
      </w:r>
      <w:proofErr w:type="spellEnd"/>
      <w:r w:rsidR="00E63DF6" w:rsidRPr="009039D9">
        <w:rPr>
          <w:sz w:val="28"/>
          <w:szCs w:val="26"/>
        </w:rPr>
        <w:t xml:space="preserve"> для </w:t>
      </w:r>
      <w:proofErr w:type="spellStart"/>
      <w:r w:rsidR="00E63DF6" w:rsidRPr="009039D9">
        <w:rPr>
          <w:sz w:val="28"/>
          <w:szCs w:val="26"/>
        </w:rPr>
        <w:t>розвитку</w:t>
      </w:r>
      <w:proofErr w:type="spellEnd"/>
      <w:r w:rsidR="00E63DF6" w:rsidRPr="009039D9">
        <w:rPr>
          <w:sz w:val="28"/>
          <w:szCs w:val="26"/>
        </w:rPr>
        <w:t xml:space="preserve"> </w:t>
      </w:r>
      <w:proofErr w:type="spellStart"/>
      <w:r w:rsidR="00E63DF6" w:rsidRPr="009039D9">
        <w:rPr>
          <w:sz w:val="28"/>
          <w:szCs w:val="26"/>
        </w:rPr>
        <w:t>сімейних</w:t>
      </w:r>
      <w:proofErr w:type="spellEnd"/>
      <w:r w:rsidR="00E63DF6" w:rsidRPr="009039D9">
        <w:rPr>
          <w:sz w:val="28"/>
          <w:szCs w:val="26"/>
        </w:rPr>
        <w:t xml:space="preserve"> та </w:t>
      </w:r>
      <w:proofErr w:type="spellStart"/>
      <w:r w:rsidR="00E63DF6" w:rsidRPr="009039D9">
        <w:rPr>
          <w:sz w:val="28"/>
          <w:szCs w:val="26"/>
        </w:rPr>
        <w:t>інших</w:t>
      </w:r>
      <w:proofErr w:type="spellEnd"/>
      <w:r w:rsidR="00E63DF6" w:rsidRPr="009039D9">
        <w:rPr>
          <w:sz w:val="28"/>
          <w:szCs w:val="26"/>
        </w:rPr>
        <w:t xml:space="preserve"> форм </w:t>
      </w:r>
      <w:proofErr w:type="spellStart"/>
      <w:r w:rsidR="00E63DF6" w:rsidRPr="009039D9">
        <w:rPr>
          <w:sz w:val="28"/>
          <w:szCs w:val="26"/>
        </w:rPr>
        <w:t>виховання</w:t>
      </w:r>
      <w:proofErr w:type="spellEnd"/>
      <w:r w:rsidR="00E63DF6" w:rsidRPr="009039D9">
        <w:rPr>
          <w:sz w:val="28"/>
          <w:szCs w:val="26"/>
        </w:rPr>
        <w:t xml:space="preserve">, </w:t>
      </w:r>
      <w:proofErr w:type="spellStart"/>
      <w:r w:rsidR="00E63DF6" w:rsidRPr="009039D9">
        <w:rPr>
          <w:sz w:val="28"/>
          <w:szCs w:val="26"/>
        </w:rPr>
        <w:t>наближених</w:t>
      </w:r>
      <w:proofErr w:type="spellEnd"/>
      <w:r w:rsidR="00E63DF6" w:rsidRPr="009039D9">
        <w:rPr>
          <w:sz w:val="28"/>
          <w:szCs w:val="26"/>
        </w:rPr>
        <w:t xml:space="preserve"> до </w:t>
      </w:r>
      <w:proofErr w:type="spellStart"/>
      <w:r w:rsidR="00E63DF6" w:rsidRPr="009039D9">
        <w:rPr>
          <w:sz w:val="28"/>
          <w:szCs w:val="26"/>
        </w:rPr>
        <w:t>сімейних</w:t>
      </w:r>
      <w:proofErr w:type="spellEnd"/>
      <w:r w:rsidR="00E63DF6" w:rsidRPr="009039D9">
        <w:rPr>
          <w:sz w:val="28"/>
          <w:szCs w:val="26"/>
        </w:rPr>
        <w:t xml:space="preserve">, та </w:t>
      </w:r>
      <w:proofErr w:type="spellStart"/>
      <w:r w:rsidR="00E63DF6" w:rsidRPr="009039D9">
        <w:rPr>
          <w:sz w:val="28"/>
          <w:szCs w:val="26"/>
        </w:rPr>
        <w:t>забезпечення</w:t>
      </w:r>
      <w:proofErr w:type="spellEnd"/>
      <w:r w:rsidR="00E63DF6" w:rsidRPr="009039D9">
        <w:rPr>
          <w:sz w:val="28"/>
          <w:szCs w:val="26"/>
        </w:rPr>
        <w:t xml:space="preserve"> </w:t>
      </w:r>
      <w:proofErr w:type="spellStart"/>
      <w:r w:rsidR="00E63DF6" w:rsidRPr="009039D9">
        <w:rPr>
          <w:sz w:val="28"/>
          <w:szCs w:val="26"/>
        </w:rPr>
        <w:t>житлом</w:t>
      </w:r>
      <w:proofErr w:type="spellEnd"/>
      <w:r w:rsidR="00E63DF6" w:rsidRPr="009039D9">
        <w:rPr>
          <w:sz w:val="28"/>
          <w:szCs w:val="26"/>
        </w:rPr>
        <w:t xml:space="preserve"> </w:t>
      </w:r>
      <w:proofErr w:type="spellStart"/>
      <w:r w:rsidR="00E63DF6" w:rsidRPr="009039D9">
        <w:rPr>
          <w:sz w:val="28"/>
          <w:szCs w:val="26"/>
        </w:rPr>
        <w:t>дітей-сиріт</w:t>
      </w:r>
      <w:proofErr w:type="spellEnd"/>
      <w:r w:rsidR="00E63DF6" w:rsidRPr="009039D9">
        <w:rPr>
          <w:sz w:val="28"/>
          <w:szCs w:val="26"/>
        </w:rPr>
        <w:t xml:space="preserve">, </w:t>
      </w:r>
      <w:proofErr w:type="spellStart"/>
      <w:r w:rsidR="00E63DF6" w:rsidRPr="009039D9">
        <w:rPr>
          <w:sz w:val="28"/>
          <w:szCs w:val="26"/>
        </w:rPr>
        <w:t>осіб</w:t>
      </w:r>
      <w:proofErr w:type="spellEnd"/>
      <w:r w:rsidR="00E63DF6" w:rsidRPr="009039D9">
        <w:rPr>
          <w:sz w:val="28"/>
          <w:szCs w:val="26"/>
        </w:rPr>
        <w:t xml:space="preserve"> з </w:t>
      </w:r>
      <w:proofErr w:type="spellStart"/>
      <w:r w:rsidR="00E63DF6" w:rsidRPr="009039D9">
        <w:rPr>
          <w:sz w:val="28"/>
          <w:szCs w:val="26"/>
        </w:rPr>
        <w:t>їх</w:t>
      </w:r>
      <w:proofErr w:type="spellEnd"/>
      <w:r w:rsidR="00E63DF6" w:rsidRPr="009039D9">
        <w:rPr>
          <w:sz w:val="28"/>
          <w:szCs w:val="26"/>
          <w:lang w:val="uk-UA"/>
        </w:rPr>
        <w:t xml:space="preserve"> числа. </w:t>
      </w:r>
      <w:r w:rsidR="00E63DF6" w:rsidRPr="009039D9">
        <w:rPr>
          <w:sz w:val="28"/>
          <w:szCs w:val="26"/>
        </w:rPr>
        <w:t xml:space="preserve"> </w:t>
      </w:r>
      <w:proofErr w:type="spellStart"/>
      <w:r w:rsidR="00E63DF6" w:rsidRPr="009039D9">
        <w:rPr>
          <w:sz w:val="28"/>
          <w:szCs w:val="26"/>
        </w:rPr>
        <w:t>Слід</w:t>
      </w:r>
      <w:proofErr w:type="spellEnd"/>
      <w:r w:rsidR="00E63DF6" w:rsidRPr="009039D9">
        <w:rPr>
          <w:sz w:val="28"/>
          <w:szCs w:val="26"/>
        </w:rPr>
        <w:t xml:space="preserve"> </w:t>
      </w:r>
      <w:proofErr w:type="spellStart"/>
      <w:r w:rsidR="00E63DF6" w:rsidRPr="009039D9">
        <w:rPr>
          <w:sz w:val="28"/>
          <w:szCs w:val="26"/>
        </w:rPr>
        <w:t>зазначити</w:t>
      </w:r>
      <w:proofErr w:type="spellEnd"/>
      <w:r w:rsidR="00E63DF6" w:rsidRPr="009039D9">
        <w:rPr>
          <w:sz w:val="28"/>
          <w:szCs w:val="26"/>
        </w:rPr>
        <w:t xml:space="preserve">, </w:t>
      </w:r>
      <w:proofErr w:type="spellStart"/>
      <w:r w:rsidR="00E63DF6" w:rsidRPr="009039D9">
        <w:rPr>
          <w:sz w:val="28"/>
          <w:szCs w:val="26"/>
        </w:rPr>
        <w:t>що</w:t>
      </w:r>
      <w:proofErr w:type="spellEnd"/>
      <w:r w:rsidR="00E63DF6" w:rsidRPr="009039D9">
        <w:rPr>
          <w:sz w:val="28"/>
          <w:szCs w:val="26"/>
        </w:rPr>
        <w:t xml:space="preserve"> </w:t>
      </w:r>
      <w:proofErr w:type="spellStart"/>
      <w:r w:rsidR="00E63DF6" w:rsidRPr="009039D9">
        <w:rPr>
          <w:sz w:val="28"/>
          <w:szCs w:val="26"/>
        </w:rPr>
        <w:t>така</w:t>
      </w:r>
      <w:proofErr w:type="spellEnd"/>
      <w:r w:rsidR="00E63DF6" w:rsidRPr="009039D9">
        <w:rPr>
          <w:sz w:val="28"/>
          <w:szCs w:val="26"/>
        </w:rPr>
        <w:t xml:space="preserve"> </w:t>
      </w:r>
      <w:proofErr w:type="spellStart"/>
      <w:r w:rsidR="00E63DF6" w:rsidRPr="009039D9">
        <w:rPr>
          <w:sz w:val="28"/>
          <w:szCs w:val="26"/>
        </w:rPr>
        <w:t>субвенція</w:t>
      </w:r>
      <w:proofErr w:type="spellEnd"/>
      <w:r w:rsidR="00E63DF6" w:rsidRPr="009039D9">
        <w:rPr>
          <w:sz w:val="28"/>
          <w:szCs w:val="26"/>
        </w:rPr>
        <w:t xml:space="preserve"> </w:t>
      </w:r>
      <w:proofErr w:type="spellStart"/>
      <w:r w:rsidR="00E63DF6" w:rsidRPr="009039D9">
        <w:rPr>
          <w:sz w:val="28"/>
          <w:szCs w:val="26"/>
        </w:rPr>
        <w:t>запроваджена</w:t>
      </w:r>
      <w:proofErr w:type="spellEnd"/>
      <w:r w:rsidR="00E63DF6" w:rsidRPr="009039D9">
        <w:rPr>
          <w:sz w:val="28"/>
          <w:szCs w:val="26"/>
        </w:rPr>
        <w:t xml:space="preserve"> </w:t>
      </w:r>
      <w:proofErr w:type="spellStart"/>
      <w:r w:rsidR="00E63DF6" w:rsidRPr="009039D9">
        <w:rPr>
          <w:sz w:val="28"/>
          <w:szCs w:val="26"/>
        </w:rPr>
        <w:t>вперше</w:t>
      </w:r>
      <w:proofErr w:type="spellEnd"/>
      <w:r w:rsidR="00E63DF6" w:rsidRPr="009039D9">
        <w:rPr>
          <w:sz w:val="28"/>
          <w:szCs w:val="26"/>
        </w:rPr>
        <w:t xml:space="preserve"> в </w:t>
      </w:r>
      <w:proofErr w:type="spellStart"/>
      <w:r w:rsidR="00E63DF6" w:rsidRPr="009039D9">
        <w:rPr>
          <w:sz w:val="28"/>
          <w:szCs w:val="26"/>
        </w:rPr>
        <w:t>Україні</w:t>
      </w:r>
      <w:proofErr w:type="spellEnd"/>
      <w:r w:rsidR="00E63DF6" w:rsidRPr="009039D9">
        <w:rPr>
          <w:sz w:val="28"/>
          <w:szCs w:val="26"/>
        </w:rPr>
        <w:t>.</w:t>
      </w:r>
    </w:p>
    <w:p w:rsidR="004923C0" w:rsidRDefault="00E63DF6" w:rsidP="00D05A4A">
      <w:pPr>
        <w:pStyle w:val="aa"/>
        <w:spacing w:before="0" w:beforeAutospacing="0" w:after="0" w:afterAutospacing="0" w:line="276" w:lineRule="auto"/>
        <w:jc w:val="both"/>
        <w:rPr>
          <w:sz w:val="26"/>
          <w:szCs w:val="26"/>
          <w:lang w:val="uk-UA"/>
        </w:rPr>
      </w:pPr>
      <w:r w:rsidRPr="00E63DF6">
        <w:rPr>
          <w:sz w:val="26"/>
          <w:szCs w:val="26"/>
          <w:lang w:val="uk-UA"/>
        </w:rPr>
        <w:t xml:space="preserve">         </w:t>
      </w:r>
    </w:p>
    <w:p w:rsidR="00E63DF6" w:rsidRPr="004923C0" w:rsidRDefault="008F6799" w:rsidP="00D05A4A">
      <w:pPr>
        <w:pStyle w:val="aa"/>
        <w:spacing w:before="0" w:beforeAutospacing="0" w:after="0" w:afterAutospacing="0" w:line="276" w:lineRule="auto"/>
        <w:jc w:val="both"/>
        <w:rPr>
          <w:sz w:val="28"/>
          <w:szCs w:val="28"/>
        </w:rPr>
      </w:pPr>
      <w:proofErr w:type="spellStart"/>
      <w:r w:rsidRPr="004834C2">
        <w:rPr>
          <w:b/>
          <w:sz w:val="28"/>
          <w:szCs w:val="28"/>
        </w:rPr>
        <w:t>П</w:t>
      </w:r>
      <w:r w:rsidR="00E63DF6" w:rsidRPr="004923C0">
        <w:rPr>
          <w:b/>
          <w:bCs/>
          <w:sz w:val="28"/>
          <w:szCs w:val="28"/>
        </w:rPr>
        <w:t>отенціал</w:t>
      </w:r>
      <w:proofErr w:type="spellEnd"/>
      <w:r w:rsidR="00E63DF6" w:rsidRPr="004923C0">
        <w:rPr>
          <w:b/>
          <w:bCs/>
          <w:sz w:val="28"/>
          <w:szCs w:val="28"/>
        </w:rPr>
        <w:t xml:space="preserve"> </w:t>
      </w:r>
      <w:proofErr w:type="spellStart"/>
      <w:r w:rsidR="00E63DF6" w:rsidRPr="004923C0">
        <w:rPr>
          <w:b/>
          <w:bCs/>
          <w:sz w:val="28"/>
          <w:szCs w:val="28"/>
        </w:rPr>
        <w:t>багатства</w:t>
      </w:r>
      <w:proofErr w:type="spellEnd"/>
      <w:r w:rsidR="00E63DF6" w:rsidRPr="004923C0">
        <w:rPr>
          <w:b/>
          <w:bCs/>
          <w:sz w:val="28"/>
          <w:szCs w:val="28"/>
        </w:rPr>
        <w:t xml:space="preserve"> </w:t>
      </w:r>
      <w:proofErr w:type="spellStart"/>
      <w:r w:rsidR="00E63DF6" w:rsidRPr="004923C0">
        <w:rPr>
          <w:b/>
          <w:bCs/>
          <w:sz w:val="28"/>
          <w:szCs w:val="28"/>
        </w:rPr>
        <w:t>громади</w:t>
      </w:r>
      <w:proofErr w:type="spellEnd"/>
      <w:r w:rsidR="00E63DF6" w:rsidRPr="004923C0">
        <w:rPr>
          <w:b/>
          <w:bCs/>
          <w:sz w:val="28"/>
          <w:szCs w:val="28"/>
        </w:rPr>
        <w:t xml:space="preserve"> не </w:t>
      </w:r>
      <w:proofErr w:type="spellStart"/>
      <w:r w:rsidR="00E63DF6" w:rsidRPr="004923C0">
        <w:rPr>
          <w:b/>
          <w:bCs/>
          <w:sz w:val="28"/>
          <w:szCs w:val="28"/>
        </w:rPr>
        <w:t>тільки</w:t>
      </w:r>
      <w:proofErr w:type="spellEnd"/>
      <w:r w:rsidR="00E63DF6" w:rsidRPr="004923C0">
        <w:rPr>
          <w:b/>
          <w:bCs/>
          <w:sz w:val="28"/>
          <w:szCs w:val="28"/>
        </w:rPr>
        <w:t xml:space="preserve"> земля і дороги, а </w:t>
      </w:r>
      <w:proofErr w:type="gramStart"/>
      <w:r w:rsidR="00E63DF6" w:rsidRPr="004923C0">
        <w:rPr>
          <w:b/>
          <w:bCs/>
          <w:sz w:val="28"/>
          <w:szCs w:val="28"/>
        </w:rPr>
        <w:t>в першу</w:t>
      </w:r>
      <w:proofErr w:type="gramEnd"/>
      <w:r w:rsidR="00E63DF6" w:rsidRPr="004923C0">
        <w:rPr>
          <w:b/>
          <w:bCs/>
          <w:sz w:val="28"/>
          <w:szCs w:val="28"/>
        </w:rPr>
        <w:t xml:space="preserve"> </w:t>
      </w:r>
      <w:proofErr w:type="spellStart"/>
      <w:r w:rsidR="00E63DF6" w:rsidRPr="004923C0">
        <w:rPr>
          <w:b/>
          <w:bCs/>
          <w:sz w:val="28"/>
          <w:szCs w:val="28"/>
        </w:rPr>
        <w:t>чергу</w:t>
      </w:r>
      <w:proofErr w:type="spellEnd"/>
      <w:r w:rsidR="00E63DF6" w:rsidRPr="004923C0">
        <w:rPr>
          <w:b/>
          <w:bCs/>
          <w:sz w:val="28"/>
          <w:szCs w:val="28"/>
        </w:rPr>
        <w:t xml:space="preserve"> – люди</w:t>
      </w:r>
      <w:r w:rsidR="00E63DF6" w:rsidRPr="004923C0">
        <w:rPr>
          <w:sz w:val="28"/>
          <w:szCs w:val="28"/>
        </w:rPr>
        <w:t>.</w:t>
      </w:r>
    </w:p>
    <w:p w:rsidR="00E63DF6" w:rsidRPr="004923C0" w:rsidRDefault="00E63DF6" w:rsidP="00D05A4A">
      <w:pPr>
        <w:pStyle w:val="aa"/>
        <w:spacing w:before="0" w:beforeAutospacing="0" w:after="0" w:afterAutospacing="0" w:line="276" w:lineRule="auto"/>
        <w:jc w:val="both"/>
        <w:rPr>
          <w:sz w:val="28"/>
          <w:szCs w:val="28"/>
        </w:rPr>
      </w:pPr>
      <w:r w:rsidRPr="004923C0">
        <w:rPr>
          <w:sz w:val="28"/>
          <w:szCs w:val="28"/>
          <w:lang w:val="uk-UA"/>
        </w:rPr>
        <w:t xml:space="preserve">      </w:t>
      </w:r>
      <w:proofErr w:type="spellStart"/>
      <w:r w:rsidR="007E56D7" w:rsidRPr="004923C0">
        <w:rPr>
          <w:sz w:val="28"/>
          <w:szCs w:val="28"/>
        </w:rPr>
        <w:t>Сьогодні</w:t>
      </w:r>
      <w:proofErr w:type="spellEnd"/>
      <w:r w:rsidR="007E56D7" w:rsidRPr="004923C0">
        <w:rPr>
          <w:sz w:val="28"/>
          <w:szCs w:val="28"/>
        </w:rPr>
        <w:t xml:space="preserve"> у </w:t>
      </w:r>
      <w:proofErr w:type="spellStart"/>
      <w:r w:rsidR="007E56D7" w:rsidRPr="004923C0">
        <w:rPr>
          <w:sz w:val="28"/>
          <w:szCs w:val="28"/>
        </w:rPr>
        <w:t>громади</w:t>
      </w:r>
      <w:proofErr w:type="spellEnd"/>
      <w:r w:rsidRPr="004923C0">
        <w:rPr>
          <w:sz w:val="28"/>
          <w:szCs w:val="28"/>
        </w:rPr>
        <w:t xml:space="preserve"> є </w:t>
      </w:r>
      <w:proofErr w:type="spellStart"/>
      <w:r w:rsidRPr="004923C0">
        <w:rPr>
          <w:sz w:val="28"/>
          <w:szCs w:val="28"/>
        </w:rPr>
        <w:t>багато</w:t>
      </w:r>
      <w:proofErr w:type="spellEnd"/>
      <w:r w:rsidRPr="004923C0">
        <w:rPr>
          <w:sz w:val="28"/>
          <w:szCs w:val="28"/>
        </w:rPr>
        <w:t xml:space="preserve"> </w:t>
      </w:r>
      <w:proofErr w:type="spellStart"/>
      <w:r w:rsidRPr="004923C0">
        <w:rPr>
          <w:sz w:val="28"/>
          <w:szCs w:val="28"/>
        </w:rPr>
        <w:t>можливостей</w:t>
      </w:r>
      <w:proofErr w:type="spellEnd"/>
      <w:r w:rsidRPr="004923C0">
        <w:rPr>
          <w:sz w:val="28"/>
          <w:szCs w:val="28"/>
        </w:rPr>
        <w:t xml:space="preserve"> і </w:t>
      </w:r>
      <w:proofErr w:type="spellStart"/>
      <w:r w:rsidRPr="004923C0">
        <w:rPr>
          <w:sz w:val="28"/>
          <w:szCs w:val="28"/>
        </w:rPr>
        <w:t>повноважень</w:t>
      </w:r>
      <w:proofErr w:type="spellEnd"/>
      <w:r w:rsidRPr="004923C0">
        <w:rPr>
          <w:sz w:val="28"/>
          <w:szCs w:val="28"/>
        </w:rPr>
        <w:t xml:space="preserve"> для того, </w:t>
      </w:r>
      <w:proofErr w:type="spellStart"/>
      <w:r w:rsidRPr="004923C0">
        <w:rPr>
          <w:sz w:val="28"/>
          <w:szCs w:val="28"/>
        </w:rPr>
        <w:t>щоб</w:t>
      </w:r>
      <w:proofErr w:type="spellEnd"/>
      <w:r w:rsidRPr="004923C0">
        <w:rPr>
          <w:sz w:val="28"/>
          <w:szCs w:val="28"/>
        </w:rPr>
        <w:t xml:space="preserve"> </w:t>
      </w:r>
      <w:proofErr w:type="spellStart"/>
      <w:r w:rsidRPr="004923C0">
        <w:rPr>
          <w:sz w:val="28"/>
          <w:szCs w:val="28"/>
        </w:rPr>
        <w:t>допомагати</w:t>
      </w:r>
      <w:proofErr w:type="spellEnd"/>
      <w:r w:rsidRPr="004923C0">
        <w:rPr>
          <w:sz w:val="28"/>
          <w:szCs w:val="28"/>
        </w:rPr>
        <w:t xml:space="preserve"> </w:t>
      </w:r>
      <w:proofErr w:type="spellStart"/>
      <w:r w:rsidRPr="004923C0">
        <w:rPr>
          <w:sz w:val="28"/>
          <w:szCs w:val="28"/>
        </w:rPr>
        <w:t>своїм</w:t>
      </w:r>
      <w:proofErr w:type="spellEnd"/>
      <w:r w:rsidRPr="004923C0">
        <w:rPr>
          <w:sz w:val="28"/>
          <w:szCs w:val="28"/>
        </w:rPr>
        <w:t xml:space="preserve"> людям, </w:t>
      </w:r>
      <w:proofErr w:type="spellStart"/>
      <w:r w:rsidRPr="004923C0">
        <w:rPr>
          <w:sz w:val="28"/>
          <w:szCs w:val="28"/>
        </w:rPr>
        <w:t>зберегти</w:t>
      </w:r>
      <w:proofErr w:type="spellEnd"/>
      <w:r w:rsidRPr="004923C0">
        <w:rPr>
          <w:sz w:val="28"/>
          <w:szCs w:val="28"/>
        </w:rPr>
        <w:t xml:space="preserve"> </w:t>
      </w:r>
      <w:proofErr w:type="spellStart"/>
      <w:r w:rsidRPr="004923C0">
        <w:rPr>
          <w:sz w:val="28"/>
          <w:szCs w:val="28"/>
        </w:rPr>
        <w:t>сім’ї</w:t>
      </w:r>
      <w:proofErr w:type="spellEnd"/>
      <w:r w:rsidRPr="004923C0">
        <w:rPr>
          <w:sz w:val="28"/>
          <w:szCs w:val="28"/>
        </w:rPr>
        <w:t xml:space="preserve"> і </w:t>
      </w:r>
      <w:proofErr w:type="spellStart"/>
      <w:r w:rsidRPr="004923C0">
        <w:rPr>
          <w:sz w:val="28"/>
          <w:szCs w:val="28"/>
        </w:rPr>
        <w:t>дітей</w:t>
      </w:r>
      <w:proofErr w:type="spellEnd"/>
      <w:r w:rsidRPr="004923C0">
        <w:rPr>
          <w:sz w:val="28"/>
          <w:szCs w:val="28"/>
        </w:rPr>
        <w:t xml:space="preserve"> у </w:t>
      </w:r>
      <w:proofErr w:type="spellStart"/>
      <w:r w:rsidRPr="004923C0">
        <w:rPr>
          <w:sz w:val="28"/>
          <w:szCs w:val="28"/>
        </w:rPr>
        <w:t>родині</w:t>
      </w:r>
      <w:proofErr w:type="spellEnd"/>
      <w:r w:rsidRPr="004923C0">
        <w:rPr>
          <w:sz w:val="28"/>
          <w:szCs w:val="28"/>
        </w:rPr>
        <w:t xml:space="preserve">. І </w:t>
      </w:r>
      <w:proofErr w:type="spellStart"/>
      <w:r w:rsidRPr="004923C0">
        <w:rPr>
          <w:sz w:val="28"/>
          <w:szCs w:val="28"/>
        </w:rPr>
        <w:t>саме</w:t>
      </w:r>
      <w:proofErr w:type="spellEnd"/>
      <w:r w:rsidRPr="004923C0">
        <w:rPr>
          <w:sz w:val="28"/>
          <w:szCs w:val="28"/>
        </w:rPr>
        <w:t xml:space="preserve"> на </w:t>
      </w:r>
      <w:proofErr w:type="spellStart"/>
      <w:r w:rsidRPr="004923C0">
        <w:rPr>
          <w:sz w:val="28"/>
          <w:szCs w:val="28"/>
        </w:rPr>
        <w:t>громади</w:t>
      </w:r>
      <w:proofErr w:type="spellEnd"/>
      <w:r w:rsidRPr="004923C0">
        <w:rPr>
          <w:sz w:val="28"/>
          <w:szCs w:val="28"/>
        </w:rPr>
        <w:t xml:space="preserve"> велика </w:t>
      </w:r>
      <w:proofErr w:type="spellStart"/>
      <w:r w:rsidRPr="004923C0">
        <w:rPr>
          <w:sz w:val="28"/>
          <w:szCs w:val="28"/>
        </w:rPr>
        <w:t>надія</w:t>
      </w:r>
      <w:proofErr w:type="spellEnd"/>
      <w:r w:rsidRPr="004923C0">
        <w:rPr>
          <w:sz w:val="28"/>
          <w:szCs w:val="28"/>
        </w:rPr>
        <w:t xml:space="preserve"> – </w:t>
      </w:r>
      <w:proofErr w:type="spellStart"/>
      <w:r w:rsidRPr="004923C0">
        <w:rPr>
          <w:sz w:val="28"/>
          <w:szCs w:val="28"/>
        </w:rPr>
        <w:t>зрушити</w:t>
      </w:r>
      <w:proofErr w:type="spellEnd"/>
      <w:r w:rsidRPr="004923C0">
        <w:rPr>
          <w:sz w:val="28"/>
          <w:szCs w:val="28"/>
        </w:rPr>
        <w:t xml:space="preserve"> </w:t>
      </w:r>
      <w:proofErr w:type="spellStart"/>
      <w:r w:rsidRPr="004923C0">
        <w:rPr>
          <w:sz w:val="28"/>
          <w:szCs w:val="28"/>
        </w:rPr>
        <w:t>усталені</w:t>
      </w:r>
      <w:proofErr w:type="spellEnd"/>
      <w:r w:rsidRPr="004923C0">
        <w:rPr>
          <w:sz w:val="28"/>
          <w:szCs w:val="28"/>
        </w:rPr>
        <w:t xml:space="preserve"> </w:t>
      </w:r>
      <w:proofErr w:type="spellStart"/>
      <w:r w:rsidRPr="004923C0">
        <w:rPr>
          <w:sz w:val="28"/>
          <w:szCs w:val="28"/>
        </w:rPr>
        <w:t>стереотипи</w:t>
      </w:r>
      <w:proofErr w:type="spellEnd"/>
      <w:r w:rsidRPr="004923C0">
        <w:rPr>
          <w:sz w:val="28"/>
          <w:szCs w:val="28"/>
        </w:rPr>
        <w:t xml:space="preserve"> і </w:t>
      </w:r>
      <w:proofErr w:type="spellStart"/>
      <w:r w:rsidRPr="004923C0">
        <w:rPr>
          <w:sz w:val="28"/>
          <w:szCs w:val="28"/>
        </w:rPr>
        <w:t>повернути</w:t>
      </w:r>
      <w:proofErr w:type="spellEnd"/>
      <w:r w:rsidRPr="004923C0">
        <w:rPr>
          <w:sz w:val="28"/>
          <w:szCs w:val="28"/>
        </w:rPr>
        <w:t xml:space="preserve"> </w:t>
      </w:r>
      <w:proofErr w:type="spellStart"/>
      <w:r w:rsidRPr="004923C0">
        <w:rPr>
          <w:sz w:val="28"/>
          <w:szCs w:val="28"/>
        </w:rPr>
        <w:t>своїх</w:t>
      </w:r>
      <w:proofErr w:type="spellEnd"/>
      <w:r w:rsidRPr="004923C0">
        <w:rPr>
          <w:sz w:val="28"/>
          <w:szCs w:val="28"/>
        </w:rPr>
        <w:t xml:space="preserve"> </w:t>
      </w:r>
      <w:proofErr w:type="spellStart"/>
      <w:r w:rsidRPr="004923C0">
        <w:rPr>
          <w:sz w:val="28"/>
          <w:szCs w:val="28"/>
        </w:rPr>
        <w:t>дітей</w:t>
      </w:r>
      <w:proofErr w:type="spellEnd"/>
      <w:r w:rsidRPr="004923C0">
        <w:rPr>
          <w:sz w:val="28"/>
          <w:szCs w:val="28"/>
        </w:rPr>
        <w:t xml:space="preserve"> з </w:t>
      </w:r>
      <w:proofErr w:type="spellStart"/>
      <w:r w:rsidRPr="004923C0">
        <w:rPr>
          <w:sz w:val="28"/>
          <w:szCs w:val="28"/>
        </w:rPr>
        <w:t>інтернатів</w:t>
      </w:r>
      <w:proofErr w:type="spellEnd"/>
      <w:r w:rsidRPr="004923C0">
        <w:rPr>
          <w:sz w:val="28"/>
          <w:szCs w:val="28"/>
        </w:rPr>
        <w:t xml:space="preserve"> </w:t>
      </w:r>
      <w:proofErr w:type="gramStart"/>
      <w:r w:rsidRPr="004923C0">
        <w:rPr>
          <w:sz w:val="28"/>
          <w:szCs w:val="28"/>
        </w:rPr>
        <w:t>у громаду</w:t>
      </w:r>
      <w:proofErr w:type="gramEnd"/>
      <w:r w:rsidRPr="004923C0">
        <w:rPr>
          <w:sz w:val="28"/>
          <w:szCs w:val="28"/>
        </w:rPr>
        <w:t>.</w:t>
      </w:r>
    </w:p>
    <w:p w:rsidR="007E56D7" w:rsidRPr="004923C0" w:rsidRDefault="00E63DF6" w:rsidP="00D05A4A">
      <w:pPr>
        <w:pStyle w:val="a4"/>
        <w:spacing w:line="276" w:lineRule="auto"/>
        <w:rPr>
          <w:color w:val="000000"/>
          <w:szCs w:val="28"/>
        </w:rPr>
      </w:pPr>
      <w:r w:rsidRPr="004923C0">
        <w:rPr>
          <w:color w:val="FF0000"/>
          <w:szCs w:val="28"/>
          <w:lang w:val="ru-RU" w:eastAsia="ru-RU"/>
        </w:rPr>
        <w:t xml:space="preserve">      </w:t>
      </w:r>
      <w:r w:rsidRPr="004923C0">
        <w:rPr>
          <w:szCs w:val="28"/>
        </w:rPr>
        <w:t xml:space="preserve">В </w:t>
      </w:r>
      <w:r w:rsidR="007E56D7" w:rsidRPr="004923C0">
        <w:rPr>
          <w:szCs w:val="28"/>
        </w:rPr>
        <w:t xml:space="preserve">Бородінській селищній раді станом на 01 жовтня 2021 </w:t>
      </w:r>
      <w:r w:rsidRPr="004923C0">
        <w:rPr>
          <w:szCs w:val="28"/>
        </w:rPr>
        <w:t xml:space="preserve">року мешкає </w:t>
      </w:r>
      <w:r w:rsidR="007E56D7" w:rsidRPr="004923C0">
        <w:rPr>
          <w:szCs w:val="28"/>
        </w:rPr>
        <w:t>3029 дітей</w:t>
      </w:r>
      <w:r w:rsidRPr="004923C0">
        <w:rPr>
          <w:szCs w:val="28"/>
        </w:rPr>
        <w:t xml:space="preserve">. Особливої та постійної уваги з боку громади та органу опіки та піклування </w:t>
      </w:r>
      <w:r w:rsidR="007E56D7" w:rsidRPr="004923C0">
        <w:rPr>
          <w:szCs w:val="28"/>
        </w:rPr>
        <w:t xml:space="preserve">Бородінської  селищної </w:t>
      </w:r>
      <w:r w:rsidRPr="004923C0">
        <w:rPr>
          <w:szCs w:val="28"/>
        </w:rPr>
        <w:t xml:space="preserve">ради потребують </w:t>
      </w:r>
      <w:r w:rsidRPr="004923C0">
        <w:rPr>
          <w:color w:val="000000"/>
          <w:szCs w:val="28"/>
        </w:rPr>
        <w:t xml:space="preserve">діти, що перебувають у соціально-небезпечному становищі: </w:t>
      </w:r>
    </w:p>
    <w:p w:rsidR="00F82006" w:rsidRPr="004923C0" w:rsidRDefault="007E56D7" w:rsidP="00D05A4A">
      <w:pPr>
        <w:pStyle w:val="a4"/>
        <w:spacing w:line="276" w:lineRule="auto"/>
        <w:rPr>
          <w:color w:val="000000"/>
          <w:szCs w:val="28"/>
        </w:rPr>
      </w:pPr>
      <w:r w:rsidRPr="004923C0">
        <w:rPr>
          <w:color w:val="000000"/>
          <w:szCs w:val="28"/>
        </w:rPr>
        <w:t>під опікою –</w:t>
      </w:r>
      <w:r w:rsidR="00F82006" w:rsidRPr="004923C0">
        <w:rPr>
          <w:color w:val="000000"/>
          <w:szCs w:val="28"/>
        </w:rPr>
        <w:t xml:space="preserve"> 23 дитини</w:t>
      </w:r>
      <w:r w:rsidRPr="004923C0">
        <w:rPr>
          <w:color w:val="000000"/>
          <w:szCs w:val="28"/>
        </w:rPr>
        <w:t>, ДБСТ та ПС</w:t>
      </w:r>
      <w:r w:rsidR="00F82006" w:rsidRPr="004923C0">
        <w:rPr>
          <w:color w:val="000000"/>
          <w:szCs w:val="28"/>
        </w:rPr>
        <w:t>- 15 дітей</w:t>
      </w:r>
      <w:r w:rsidRPr="004923C0">
        <w:rPr>
          <w:color w:val="000000"/>
          <w:szCs w:val="28"/>
        </w:rPr>
        <w:t>, напівсироти –</w:t>
      </w:r>
      <w:r w:rsidR="00F82006" w:rsidRPr="004923C0">
        <w:rPr>
          <w:color w:val="000000"/>
          <w:szCs w:val="28"/>
        </w:rPr>
        <w:t xml:space="preserve"> 58 дітей</w:t>
      </w:r>
      <w:r w:rsidRPr="004923C0">
        <w:rPr>
          <w:color w:val="000000"/>
          <w:szCs w:val="28"/>
        </w:rPr>
        <w:t xml:space="preserve">, </w:t>
      </w:r>
      <w:r w:rsidR="00F82006" w:rsidRPr="004923C0">
        <w:rPr>
          <w:color w:val="000000"/>
          <w:szCs w:val="28"/>
        </w:rPr>
        <w:t>діти, які перебувають у складних життєвих обставинах - 24, з малозабезпечених сімей - 204 дитини,  з багатодітних сімей - 866</w:t>
      </w:r>
      <w:r w:rsidR="00E15D91" w:rsidRPr="004923C0">
        <w:rPr>
          <w:color w:val="000000"/>
          <w:szCs w:val="28"/>
        </w:rPr>
        <w:t xml:space="preserve"> дитини</w:t>
      </w:r>
      <w:r w:rsidR="00F82006" w:rsidRPr="004923C0">
        <w:rPr>
          <w:color w:val="000000"/>
          <w:szCs w:val="28"/>
        </w:rPr>
        <w:t>,</w:t>
      </w:r>
      <w:r w:rsidR="00E15D91" w:rsidRPr="004923C0">
        <w:rPr>
          <w:color w:val="000000"/>
          <w:szCs w:val="28"/>
        </w:rPr>
        <w:t xml:space="preserve"> 51 дитина</w:t>
      </w:r>
      <w:r w:rsidR="00F82006" w:rsidRPr="004923C0">
        <w:rPr>
          <w:color w:val="000000"/>
          <w:szCs w:val="28"/>
        </w:rPr>
        <w:t xml:space="preserve"> з особливими потребами, 29</w:t>
      </w:r>
      <w:r w:rsidR="00E15D91" w:rsidRPr="004923C0">
        <w:rPr>
          <w:color w:val="000000"/>
          <w:szCs w:val="28"/>
        </w:rPr>
        <w:t xml:space="preserve"> дітей,</w:t>
      </w:r>
      <w:r w:rsidR="00F82006" w:rsidRPr="004923C0">
        <w:rPr>
          <w:color w:val="000000"/>
          <w:szCs w:val="28"/>
        </w:rPr>
        <w:t xml:space="preserve"> батьки</w:t>
      </w:r>
      <w:r w:rsidR="00E15D91" w:rsidRPr="004923C0">
        <w:rPr>
          <w:color w:val="000000"/>
          <w:szCs w:val="28"/>
        </w:rPr>
        <w:t xml:space="preserve"> яких були або перебувають</w:t>
      </w:r>
      <w:r w:rsidR="00F82006" w:rsidRPr="004923C0">
        <w:rPr>
          <w:color w:val="000000"/>
          <w:szCs w:val="28"/>
        </w:rPr>
        <w:t xml:space="preserve"> в АТО</w:t>
      </w:r>
      <w:r w:rsidR="00E15D91" w:rsidRPr="004923C0">
        <w:rPr>
          <w:color w:val="000000"/>
          <w:szCs w:val="28"/>
        </w:rPr>
        <w:t>(ООС)</w:t>
      </w:r>
      <w:r w:rsidR="00F82006" w:rsidRPr="004923C0">
        <w:rPr>
          <w:color w:val="000000"/>
          <w:szCs w:val="28"/>
        </w:rPr>
        <w:t>, 2 внутрі</w:t>
      </w:r>
      <w:r w:rsidR="00E15D91" w:rsidRPr="004923C0">
        <w:rPr>
          <w:color w:val="000000"/>
          <w:szCs w:val="28"/>
        </w:rPr>
        <w:t>шньо переміщених дитини</w:t>
      </w:r>
      <w:r w:rsidR="00F82006" w:rsidRPr="004923C0">
        <w:rPr>
          <w:color w:val="000000"/>
          <w:szCs w:val="28"/>
        </w:rPr>
        <w:t xml:space="preserve"> (із зони ведення АТО). </w:t>
      </w:r>
    </w:p>
    <w:p w:rsidR="00E63DF6" w:rsidRPr="004923C0" w:rsidRDefault="007E56D7" w:rsidP="00D05A4A">
      <w:pPr>
        <w:pStyle w:val="a4"/>
        <w:spacing w:line="276" w:lineRule="auto"/>
        <w:rPr>
          <w:color w:val="000000"/>
          <w:szCs w:val="28"/>
        </w:rPr>
      </w:pPr>
      <w:r w:rsidRPr="004923C0">
        <w:rPr>
          <w:color w:val="000000"/>
          <w:szCs w:val="28"/>
        </w:rPr>
        <w:t xml:space="preserve">       В  Бородінській селищні</w:t>
      </w:r>
      <w:r w:rsidR="00E63DF6" w:rsidRPr="004923C0">
        <w:rPr>
          <w:color w:val="000000"/>
          <w:szCs w:val="28"/>
        </w:rPr>
        <w:t>й раді роботу, яка ведеться з дітьми,  з метою захисту їх прав та законних інтересів забезпечує орган опіки та піклування</w:t>
      </w:r>
      <w:r w:rsidR="00E15D91" w:rsidRPr="004923C0">
        <w:rPr>
          <w:color w:val="000000"/>
          <w:szCs w:val="28"/>
        </w:rPr>
        <w:t>, комісія з питань захисту прав дитини, служба у справах дітей відділу освіти та у справах дітей.</w:t>
      </w:r>
    </w:p>
    <w:p w:rsidR="00E63DF6" w:rsidRPr="004923C0" w:rsidRDefault="00E63DF6" w:rsidP="00D05A4A">
      <w:pPr>
        <w:pStyle w:val="a4"/>
        <w:spacing w:line="276" w:lineRule="auto"/>
        <w:ind w:firstLine="708"/>
        <w:rPr>
          <w:color w:val="000000"/>
          <w:szCs w:val="28"/>
        </w:rPr>
      </w:pPr>
      <w:r w:rsidRPr="004923C0">
        <w:rPr>
          <w:color w:val="000000"/>
          <w:szCs w:val="28"/>
        </w:rPr>
        <w:t>Питання роботи з сім’ями, в яких діти проживають у складних життєвих обставинах, є найбільш актуальним та складним, тому що саме в цих сім’ях найчастіше відбувається ухилення або відсторонення батьків від виконання своїх обов’язків щодо дітей. Основні причини такої поведінки батьків є їх алкоголізм або наркоманія, безробіття, економічна нестабільність, злочинність, бідність</w:t>
      </w:r>
      <w:r w:rsidR="00E15D91" w:rsidRPr="004923C0">
        <w:rPr>
          <w:color w:val="000000"/>
          <w:szCs w:val="28"/>
        </w:rPr>
        <w:t>, тривалі хвороби</w:t>
      </w:r>
      <w:r w:rsidRPr="004923C0">
        <w:rPr>
          <w:color w:val="000000"/>
          <w:szCs w:val="28"/>
        </w:rPr>
        <w:t>. Сім’ї, в яких діти проживають у складних життєвих обставинах, є джерелом „соціального сирітства”.</w:t>
      </w:r>
    </w:p>
    <w:p w:rsidR="00E63DF6" w:rsidRPr="004923C0" w:rsidRDefault="00E63DF6" w:rsidP="00D05A4A">
      <w:pPr>
        <w:spacing w:line="276" w:lineRule="auto"/>
        <w:ind w:firstLine="708"/>
        <w:rPr>
          <w:b/>
          <w:szCs w:val="28"/>
        </w:rPr>
      </w:pPr>
      <w:r w:rsidRPr="004923C0">
        <w:rPr>
          <w:color w:val="000000"/>
          <w:szCs w:val="28"/>
        </w:rPr>
        <w:t xml:space="preserve">Проблема захисту прав дітей та розвитку сімейних форм виховання надзвичайно актуальна в  теперішніх умовах реформування  </w:t>
      </w:r>
      <w:r w:rsidRPr="004923C0">
        <w:rPr>
          <w:szCs w:val="28"/>
        </w:rPr>
        <w:t>системи інтернатних закладів, яка має на меті зменшити к</w:t>
      </w:r>
      <w:r w:rsidR="00076988" w:rsidRPr="004923C0">
        <w:rPr>
          <w:szCs w:val="28"/>
        </w:rPr>
        <w:t>ількість дітей, які виховують в</w:t>
      </w:r>
      <w:r w:rsidRPr="004923C0">
        <w:rPr>
          <w:szCs w:val="28"/>
        </w:rPr>
        <w:t xml:space="preserve"> інтернатах на 70%, та збільшити кількість дитячих будинків сімейного типу і патронажних сімей </w:t>
      </w:r>
      <w:r w:rsidRPr="004923C0">
        <w:rPr>
          <w:color w:val="000000"/>
          <w:szCs w:val="28"/>
        </w:rPr>
        <w:t xml:space="preserve">та забезпечення інклюзивним навчанням дітей з </w:t>
      </w:r>
      <w:r w:rsidRPr="004923C0">
        <w:rPr>
          <w:color w:val="000000"/>
          <w:szCs w:val="28"/>
        </w:rPr>
        <w:lastRenderedPageBreak/>
        <w:t xml:space="preserve">особливими потребами. На сучасному етапі від громади вимагається необхідність вироблення нових якісних підходів щодо створення умов для  повноцінного розвитку та виховання дітей,  </w:t>
      </w:r>
      <w:r w:rsidRPr="004923C0">
        <w:rPr>
          <w:szCs w:val="28"/>
        </w:rPr>
        <w:t xml:space="preserve">забезпечення доступності послуг для дітей та сімей з дітьми відповідно до їх потреб на рівні територіальної громади  </w:t>
      </w:r>
      <w:r w:rsidRPr="004923C0">
        <w:rPr>
          <w:color w:val="000000"/>
          <w:szCs w:val="28"/>
        </w:rPr>
        <w:t>та створення дружнього до дітей середовища в громаді.</w:t>
      </w:r>
    </w:p>
    <w:p w:rsidR="004923C0" w:rsidRDefault="004923C0" w:rsidP="00D05A4A">
      <w:pPr>
        <w:spacing w:line="276" w:lineRule="auto"/>
        <w:ind w:firstLine="851"/>
        <w:rPr>
          <w:b/>
          <w:szCs w:val="28"/>
        </w:rPr>
      </w:pPr>
    </w:p>
    <w:p w:rsidR="00E63DF6" w:rsidRPr="004923C0" w:rsidRDefault="00E63DF6" w:rsidP="00D05A4A">
      <w:pPr>
        <w:spacing w:line="276" w:lineRule="auto"/>
        <w:ind w:firstLine="851"/>
        <w:rPr>
          <w:b/>
          <w:szCs w:val="28"/>
        </w:rPr>
      </w:pPr>
      <w:r w:rsidRPr="004923C0">
        <w:rPr>
          <w:b/>
          <w:szCs w:val="28"/>
        </w:rPr>
        <w:t>Мета Програми:</w:t>
      </w:r>
    </w:p>
    <w:p w:rsidR="00E63DF6" w:rsidRPr="004923C0" w:rsidRDefault="00E63DF6" w:rsidP="00D05A4A">
      <w:pPr>
        <w:spacing w:line="276" w:lineRule="auto"/>
        <w:ind w:firstLine="0"/>
        <w:rPr>
          <w:szCs w:val="28"/>
        </w:rPr>
      </w:pPr>
      <w:r w:rsidRPr="004923C0">
        <w:rPr>
          <w:szCs w:val="28"/>
        </w:rPr>
        <w:t>Метою програми є  розбудова ефективної системи забезпечення прав дитини на рівні територіальної громади, створення дружнього до дітей середовища в громаді, підтримка сім’ї, створення належних умов, щоб діти виховувались в сім’ях, росли здоровими, здобували якісну освіту, всебічно та гармонійно розвивалися та були впевнені у своєму майбутньому.</w:t>
      </w:r>
    </w:p>
    <w:p w:rsidR="00E63DF6" w:rsidRPr="004923C0" w:rsidRDefault="00E63DF6" w:rsidP="00D05A4A">
      <w:pPr>
        <w:spacing w:line="276" w:lineRule="auto"/>
        <w:ind w:firstLine="0"/>
        <w:rPr>
          <w:szCs w:val="28"/>
        </w:rPr>
      </w:pPr>
    </w:p>
    <w:p w:rsidR="00E63DF6" w:rsidRPr="004923C0" w:rsidRDefault="00E63DF6" w:rsidP="00D05A4A">
      <w:pPr>
        <w:spacing w:line="276" w:lineRule="auto"/>
        <w:ind w:firstLine="0"/>
        <w:rPr>
          <w:b/>
          <w:szCs w:val="28"/>
        </w:rPr>
      </w:pPr>
      <w:r w:rsidRPr="004923C0">
        <w:rPr>
          <w:b/>
          <w:szCs w:val="28"/>
        </w:rPr>
        <w:t>Пріоритетними напрямками реалізації заходів Програми визначено:</w:t>
      </w:r>
    </w:p>
    <w:p w:rsidR="00E63DF6" w:rsidRPr="004923C0" w:rsidRDefault="00E63DF6" w:rsidP="00D05A4A">
      <w:pPr>
        <w:spacing w:line="276" w:lineRule="auto"/>
        <w:ind w:firstLine="0"/>
        <w:rPr>
          <w:szCs w:val="28"/>
        </w:rPr>
      </w:pPr>
      <w:r w:rsidRPr="004923C0">
        <w:rPr>
          <w:szCs w:val="28"/>
        </w:rPr>
        <w:t xml:space="preserve">     - підвищення рівня соціального захисту сімей, в тому числі з дітьми, та дітей, які потребують особливої соціальної уваги та підтримки;</w:t>
      </w:r>
    </w:p>
    <w:p w:rsidR="00E63DF6" w:rsidRPr="004923C0" w:rsidRDefault="00E63DF6" w:rsidP="00D05A4A">
      <w:pPr>
        <w:pStyle w:val="a4"/>
        <w:spacing w:line="276" w:lineRule="auto"/>
        <w:rPr>
          <w:color w:val="000000"/>
          <w:szCs w:val="28"/>
        </w:rPr>
      </w:pPr>
      <w:r w:rsidRPr="004923C0">
        <w:rPr>
          <w:color w:val="000000"/>
          <w:szCs w:val="28"/>
        </w:rPr>
        <w:t xml:space="preserve">    - створення належних умов для реалізації права кожної дитини на виховання в сім’ї або в оточенні максимально наближеному до сімейного;</w:t>
      </w:r>
    </w:p>
    <w:p w:rsidR="00E63DF6" w:rsidRPr="004923C0" w:rsidRDefault="00E63DF6" w:rsidP="00D05A4A">
      <w:pPr>
        <w:pStyle w:val="a4"/>
        <w:spacing w:line="276" w:lineRule="auto"/>
        <w:rPr>
          <w:color w:val="000000"/>
          <w:szCs w:val="28"/>
        </w:rPr>
      </w:pPr>
      <w:r w:rsidRPr="004923C0">
        <w:rPr>
          <w:color w:val="000000"/>
          <w:szCs w:val="28"/>
        </w:rPr>
        <w:t xml:space="preserve">     -  розвиток  </w:t>
      </w:r>
      <w:r w:rsidRPr="004923C0">
        <w:rPr>
          <w:szCs w:val="28"/>
          <w:lang w:eastAsia="ru-RU"/>
        </w:rPr>
        <w:t>відповідальності  громади у забезпеченні благополуччя дітей та їх сімей, формування відповідального батьківства та впровадження концепції громади, дружньої до дитини;</w:t>
      </w:r>
    </w:p>
    <w:p w:rsidR="00E63DF6" w:rsidRPr="004923C0" w:rsidRDefault="00E63DF6" w:rsidP="00D05A4A">
      <w:pPr>
        <w:suppressAutoHyphens w:val="0"/>
        <w:spacing w:line="276" w:lineRule="auto"/>
        <w:ind w:firstLine="0"/>
        <w:rPr>
          <w:szCs w:val="28"/>
          <w:lang w:eastAsia="ru-RU"/>
        </w:rPr>
      </w:pPr>
      <w:r w:rsidRPr="004923C0">
        <w:rPr>
          <w:color w:val="000000"/>
          <w:szCs w:val="28"/>
        </w:rPr>
        <w:t xml:space="preserve">     - забезпечення якості і доступності надання соціальних послуг дітям та сім’ям, які потребують особливої соціальної уваги та підтримки;    </w:t>
      </w:r>
    </w:p>
    <w:p w:rsidR="004923C0" w:rsidRDefault="004923C0" w:rsidP="00D05A4A">
      <w:pPr>
        <w:pStyle w:val="a4"/>
        <w:spacing w:line="276" w:lineRule="auto"/>
        <w:ind w:firstLine="448"/>
        <w:rPr>
          <w:b/>
          <w:color w:val="000000"/>
          <w:szCs w:val="28"/>
        </w:rPr>
      </w:pPr>
    </w:p>
    <w:p w:rsidR="00E63DF6" w:rsidRPr="004923C0" w:rsidRDefault="00E63DF6" w:rsidP="00D05A4A">
      <w:pPr>
        <w:pStyle w:val="a4"/>
        <w:spacing w:line="276" w:lineRule="auto"/>
        <w:ind w:firstLine="448"/>
        <w:rPr>
          <w:b/>
          <w:color w:val="000000"/>
          <w:szCs w:val="28"/>
        </w:rPr>
      </w:pPr>
      <w:r w:rsidRPr="004923C0">
        <w:rPr>
          <w:b/>
          <w:color w:val="000000"/>
          <w:szCs w:val="28"/>
        </w:rPr>
        <w:t xml:space="preserve">У ході виконання Програми передбачається:                                                                             </w:t>
      </w:r>
    </w:p>
    <w:p w:rsidR="00E63DF6" w:rsidRPr="004923C0" w:rsidRDefault="00E63DF6" w:rsidP="00D05A4A">
      <w:pPr>
        <w:pStyle w:val="a4"/>
        <w:numPr>
          <w:ilvl w:val="0"/>
          <w:numId w:val="1"/>
        </w:numPr>
        <w:spacing w:line="276" w:lineRule="auto"/>
        <w:rPr>
          <w:color w:val="000000"/>
          <w:szCs w:val="28"/>
        </w:rPr>
      </w:pPr>
      <w:r w:rsidRPr="004923C0">
        <w:rPr>
          <w:color w:val="000000"/>
          <w:szCs w:val="28"/>
        </w:rPr>
        <w:t>створити умови  для утвердження в громаді сімейних цінностей, виховання відповідального батьківства, запобігання сімейному неблагополуччю, насильству в сім’ї та соціальному сирітству,  безпечного оздоровлення та змістовного відпочинку дітей;</w:t>
      </w:r>
    </w:p>
    <w:p w:rsidR="00E63DF6" w:rsidRPr="004923C0" w:rsidRDefault="00E63DF6" w:rsidP="00D05A4A">
      <w:pPr>
        <w:pStyle w:val="a4"/>
        <w:numPr>
          <w:ilvl w:val="0"/>
          <w:numId w:val="1"/>
        </w:numPr>
        <w:spacing w:line="276" w:lineRule="auto"/>
        <w:rPr>
          <w:color w:val="000000"/>
          <w:szCs w:val="28"/>
        </w:rPr>
      </w:pPr>
      <w:r w:rsidRPr="004923C0">
        <w:rPr>
          <w:color w:val="000000"/>
          <w:szCs w:val="28"/>
        </w:rPr>
        <w:t xml:space="preserve">забезпечити комплексну підтримку сімей та дітей, які потребують особливої соціальної уваги та підтримки;   </w:t>
      </w:r>
    </w:p>
    <w:p w:rsidR="00E63DF6" w:rsidRPr="004923C0" w:rsidRDefault="00E63DF6" w:rsidP="00D05A4A">
      <w:pPr>
        <w:pStyle w:val="a4"/>
        <w:numPr>
          <w:ilvl w:val="0"/>
          <w:numId w:val="1"/>
        </w:numPr>
        <w:spacing w:line="276" w:lineRule="auto"/>
        <w:rPr>
          <w:color w:val="000000"/>
          <w:szCs w:val="28"/>
        </w:rPr>
      </w:pPr>
      <w:r w:rsidRPr="004923C0">
        <w:rPr>
          <w:color w:val="000000"/>
          <w:szCs w:val="28"/>
        </w:rPr>
        <w:t xml:space="preserve">всебічне забезпечення конституційних прав та законних інтересів дітей-сиріт та дітей, позбавлених батьківського піклування.                </w:t>
      </w:r>
    </w:p>
    <w:p w:rsidR="00E63DF6" w:rsidRPr="004923C0" w:rsidRDefault="00E63DF6" w:rsidP="00D05A4A">
      <w:pPr>
        <w:spacing w:line="276" w:lineRule="auto"/>
        <w:ind w:firstLine="708"/>
        <w:rPr>
          <w:b/>
          <w:szCs w:val="28"/>
        </w:rPr>
      </w:pPr>
      <w:bookmarkStart w:id="2" w:name="n254"/>
      <w:bookmarkEnd w:id="2"/>
    </w:p>
    <w:p w:rsidR="00E63DF6" w:rsidRPr="004923C0" w:rsidRDefault="00E63DF6" w:rsidP="00D05A4A">
      <w:pPr>
        <w:spacing w:line="276" w:lineRule="auto"/>
        <w:ind w:firstLine="708"/>
        <w:rPr>
          <w:b/>
          <w:szCs w:val="28"/>
        </w:rPr>
      </w:pPr>
      <w:r w:rsidRPr="004923C0">
        <w:rPr>
          <w:b/>
          <w:szCs w:val="28"/>
        </w:rPr>
        <w:t>Основні завдання та заходи Програми:</w:t>
      </w:r>
    </w:p>
    <w:p w:rsidR="00E63DF6" w:rsidRPr="004923C0" w:rsidRDefault="00E63DF6" w:rsidP="00D05A4A">
      <w:pPr>
        <w:pStyle w:val="a4"/>
        <w:spacing w:line="276" w:lineRule="auto"/>
        <w:rPr>
          <w:szCs w:val="28"/>
        </w:rPr>
      </w:pPr>
      <w:r w:rsidRPr="004923C0">
        <w:rPr>
          <w:szCs w:val="28"/>
        </w:rPr>
        <w:t xml:space="preserve"> - створення сприятливих умов для життя та розвитку дітей відповідно до мінімальних стандартів благополуччя та безпеки дитини; підтримка дітей-сиріт,  дітей, позбавлених батьківського піклування</w:t>
      </w:r>
      <w:r w:rsidRPr="004923C0">
        <w:rPr>
          <w:b/>
          <w:szCs w:val="28"/>
        </w:rPr>
        <w:t xml:space="preserve"> </w:t>
      </w:r>
      <w:r w:rsidRPr="004923C0">
        <w:rPr>
          <w:szCs w:val="28"/>
        </w:rPr>
        <w:t>та дітей,</w:t>
      </w:r>
      <w:r w:rsidRPr="004923C0">
        <w:rPr>
          <w:b/>
          <w:szCs w:val="28"/>
        </w:rPr>
        <w:t xml:space="preserve"> </w:t>
      </w:r>
      <w:r w:rsidRPr="004923C0">
        <w:rPr>
          <w:szCs w:val="28"/>
        </w:rPr>
        <w:t>сімей,  які перебувають у складних життєвих обставинах, забезпечення належних умов для їх навчання, виховання та розвитку, підтримка дитячих ініціатив;</w:t>
      </w:r>
    </w:p>
    <w:p w:rsidR="00E63DF6" w:rsidRPr="004923C0" w:rsidRDefault="00E63DF6" w:rsidP="00D05A4A">
      <w:pPr>
        <w:pStyle w:val="a4"/>
        <w:spacing w:line="276" w:lineRule="auto"/>
        <w:rPr>
          <w:szCs w:val="28"/>
        </w:rPr>
      </w:pPr>
      <w:r w:rsidRPr="004923C0">
        <w:rPr>
          <w:szCs w:val="28"/>
        </w:rPr>
        <w:lastRenderedPageBreak/>
        <w:t>- забезпечення пропаганди сімейних цінностей, активізації участі батьків у семінарах, тренінгах, круглих столах, що сприяють підвищенню рівня культури сімейних стосунків і відповідальності батьків за виконанням своїх обов’язків,  відзначення та заохочення найкращих родин громади;</w:t>
      </w:r>
    </w:p>
    <w:p w:rsidR="00E63DF6" w:rsidRPr="004923C0" w:rsidRDefault="00E63DF6" w:rsidP="00D05A4A">
      <w:pPr>
        <w:pStyle w:val="a4"/>
        <w:spacing w:line="276" w:lineRule="auto"/>
        <w:rPr>
          <w:szCs w:val="28"/>
        </w:rPr>
      </w:pPr>
      <w:r w:rsidRPr="004923C0">
        <w:rPr>
          <w:szCs w:val="28"/>
        </w:rPr>
        <w:t>-  заохочення трудової активності сімей з дітьми, підвищення рівня економічної спроможності сімей з дітьми та посилення їх соціального захисту;</w:t>
      </w:r>
    </w:p>
    <w:p w:rsidR="00E63DF6" w:rsidRPr="004923C0" w:rsidRDefault="00E63DF6" w:rsidP="00D05A4A">
      <w:pPr>
        <w:pStyle w:val="a4"/>
        <w:spacing w:line="276" w:lineRule="auto"/>
        <w:rPr>
          <w:szCs w:val="28"/>
        </w:rPr>
      </w:pPr>
      <w:r w:rsidRPr="004923C0">
        <w:rPr>
          <w:szCs w:val="28"/>
        </w:rPr>
        <w:t>-  забезпечення розвитку і доступності соціальних послуг для сімей з дітьми;</w:t>
      </w:r>
    </w:p>
    <w:p w:rsidR="00E63DF6" w:rsidRPr="004923C0" w:rsidRDefault="00E63DF6" w:rsidP="00D05A4A">
      <w:pPr>
        <w:suppressAutoHyphens w:val="0"/>
        <w:spacing w:line="276" w:lineRule="auto"/>
        <w:ind w:firstLine="0"/>
        <w:rPr>
          <w:szCs w:val="28"/>
          <w:lang w:eastAsia="ru-RU"/>
        </w:rPr>
      </w:pPr>
      <w:r w:rsidRPr="004923C0">
        <w:rPr>
          <w:szCs w:val="28"/>
          <w:lang w:eastAsia="ru-RU"/>
        </w:rPr>
        <w:t>-   запровадження    інформаційно-просвітницьких  заходів, спрямованих  на посилення орієнтації молоді, учнів старших класів загальноосвітніх шкіл громади на шлюб та відповідальне батьківство;</w:t>
      </w:r>
    </w:p>
    <w:p w:rsidR="00E63DF6" w:rsidRPr="004923C0" w:rsidRDefault="00E63DF6" w:rsidP="00D05A4A">
      <w:pPr>
        <w:spacing w:line="276" w:lineRule="auto"/>
        <w:ind w:firstLine="0"/>
        <w:rPr>
          <w:szCs w:val="28"/>
          <w:lang w:eastAsia="ru-RU"/>
        </w:rPr>
      </w:pPr>
      <w:r w:rsidRPr="004923C0">
        <w:rPr>
          <w:szCs w:val="28"/>
          <w:lang w:eastAsia="ru-RU"/>
        </w:rPr>
        <w:t>-  проведення спільних заходів – рейдів  «Діти вулиці», щодо виявлення дітей, які займаютьс</w:t>
      </w:r>
      <w:r w:rsidR="00D05A4A">
        <w:rPr>
          <w:szCs w:val="28"/>
          <w:lang w:eastAsia="ru-RU"/>
        </w:rPr>
        <w:t>я бродяжництвом</w:t>
      </w:r>
      <w:r w:rsidRPr="004923C0">
        <w:rPr>
          <w:szCs w:val="28"/>
          <w:lang w:eastAsia="ru-RU"/>
        </w:rPr>
        <w:t xml:space="preserve">, профілактичних </w:t>
      </w:r>
      <w:proofErr w:type="spellStart"/>
      <w:r w:rsidRPr="004923C0">
        <w:rPr>
          <w:szCs w:val="28"/>
          <w:lang w:eastAsia="ru-RU"/>
        </w:rPr>
        <w:t>відпрацювань</w:t>
      </w:r>
      <w:proofErr w:type="spellEnd"/>
      <w:r w:rsidRPr="004923C0">
        <w:rPr>
          <w:szCs w:val="28"/>
          <w:lang w:eastAsia="ru-RU"/>
        </w:rPr>
        <w:t xml:space="preserve"> </w:t>
      </w:r>
      <w:proofErr w:type="spellStart"/>
      <w:r w:rsidRPr="004923C0">
        <w:rPr>
          <w:szCs w:val="28"/>
          <w:lang w:eastAsia="ru-RU"/>
        </w:rPr>
        <w:t>дискотек</w:t>
      </w:r>
      <w:proofErr w:type="spellEnd"/>
      <w:r w:rsidRPr="004923C0">
        <w:rPr>
          <w:szCs w:val="28"/>
          <w:lang w:eastAsia="ru-RU"/>
        </w:rPr>
        <w:t xml:space="preserve"> щодо відвідування їх дітьми у вечірній  час, рейдів-перевірок  торговельних закладів стосовно реалізації ними спиртних напоїв та тютюнових виробів дітям, операції «Урок» для виявлення і залучення до навчання дітей, які тривалий час не навчаються або не навчалися взагалі;</w:t>
      </w:r>
    </w:p>
    <w:p w:rsidR="00E63DF6" w:rsidRPr="004923C0" w:rsidRDefault="00E63DF6" w:rsidP="00D05A4A">
      <w:pPr>
        <w:suppressAutoHyphens w:val="0"/>
        <w:spacing w:line="276" w:lineRule="auto"/>
        <w:ind w:firstLine="0"/>
        <w:rPr>
          <w:szCs w:val="28"/>
          <w:lang w:eastAsia="ru-RU"/>
        </w:rPr>
      </w:pPr>
      <w:r w:rsidRPr="004923C0">
        <w:rPr>
          <w:szCs w:val="28"/>
          <w:lang w:eastAsia="ru-RU"/>
        </w:rPr>
        <w:t>-</w:t>
      </w:r>
      <w:r w:rsidR="006C17D3" w:rsidRPr="004923C0">
        <w:rPr>
          <w:szCs w:val="28"/>
          <w:lang w:eastAsia="ru-RU"/>
        </w:rPr>
        <w:t xml:space="preserve"> </w:t>
      </w:r>
      <w:r w:rsidRPr="004923C0">
        <w:rPr>
          <w:szCs w:val="28"/>
          <w:lang w:eastAsia="ru-RU"/>
        </w:rPr>
        <w:t>забезпечення  дотримання  торгівельними, ку</w:t>
      </w:r>
      <w:r w:rsidR="00D05A4A">
        <w:rPr>
          <w:szCs w:val="28"/>
          <w:lang w:eastAsia="ru-RU"/>
        </w:rPr>
        <w:t xml:space="preserve">льтурно-розважальними закладами </w:t>
      </w:r>
      <w:r w:rsidRPr="004923C0">
        <w:rPr>
          <w:szCs w:val="28"/>
          <w:lang w:eastAsia="ru-RU"/>
        </w:rPr>
        <w:t>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насилля та жорстокості;</w:t>
      </w:r>
    </w:p>
    <w:p w:rsidR="00E63DF6" w:rsidRPr="004923C0" w:rsidRDefault="00E63DF6" w:rsidP="00D05A4A">
      <w:pPr>
        <w:spacing w:line="276" w:lineRule="auto"/>
        <w:ind w:firstLine="0"/>
        <w:rPr>
          <w:szCs w:val="28"/>
        </w:rPr>
      </w:pPr>
      <w:r w:rsidRPr="004923C0">
        <w:rPr>
          <w:szCs w:val="28"/>
        </w:rPr>
        <w:t>- збереження здоров'я та життя дитини шляхом запровадження комплексу спеціальних заходів соціального, виховного, медичного, гігієнічного, спортивного характеру, спрямованих на поліпшення та зміцнення стану здоров'я дітей, організацію їх змістовного відпочинку;</w:t>
      </w:r>
    </w:p>
    <w:p w:rsidR="004834C2" w:rsidRDefault="00E63DF6" w:rsidP="00D05A4A">
      <w:pPr>
        <w:pStyle w:val="a4"/>
        <w:spacing w:line="276" w:lineRule="auto"/>
        <w:rPr>
          <w:szCs w:val="28"/>
        </w:rPr>
      </w:pPr>
      <w:r w:rsidRPr="004923C0">
        <w:rPr>
          <w:szCs w:val="28"/>
        </w:rPr>
        <w:t xml:space="preserve">- створення та забезпечення умов   для інтегрування дітей з обмеженими можливостями в соціум; впровадження </w:t>
      </w:r>
      <w:r w:rsidR="00D05A4A">
        <w:rPr>
          <w:szCs w:val="28"/>
        </w:rPr>
        <w:t xml:space="preserve">інтегрованих послуг для дітей з </w:t>
      </w:r>
      <w:r w:rsidRPr="004923C0">
        <w:rPr>
          <w:szCs w:val="28"/>
        </w:rPr>
        <w:t>інвалідністю</w:t>
      </w:r>
      <w:r w:rsidR="004834C2">
        <w:rPr>
          <w:szCs w:val="28"/>
        </w:rPr>
        <w:t xml:space="preserve"> в громаді</w:t>
      </w:r>
      <w:r w:rsidRPr="004923C0">
        <w:rPr>
          <w:szCs w:val="28"/>
        </w:rPr>
        <w:t xml:space="preserve">;                                                                                                            </w:t>
      </w:r>
    </w:p>
    <w:p w:rsidR="004834C2" w:rsidRDefault="00E63DF6" w:rsidP="00D05A4A">
      <w:pPr>
        <w:pStyle w:val="a4"/>
        <w:spacing w:line="276" w:lineRule="auto"/>
        <w:rPr>
          <w:szCs w:val="28"/>
        </w:rPr>
      </w:pPr>
      <w:r w:rsidRPr="004923C0">
        <w:rPr>
          <w:szCs w:val="28"/>
        </w:rPr>
        <w:t>- створення умов для реалізації права кожної дитини на виховання в сім'ї шляхом розвитку сімейних форм вихо</w:t>
      </w:r>
      <w:r w:rsidR="00D05A4A">
        <w:rPr>
          <w:szCs w:val="28"/>
        </w:rPr>
        <w:t>вання дітей, я</w:t>
      </w:r>
      <w:r w:rsidR="004834C2">
        <w:rPr>
          <w:szCs w:val="28"/>
        </w:rPr>
        <w:t>кі залишились без батьківського п</w:t>
      </w:r>
      <w:r w:rsidRPr="004923C0">
        <w:rPr>
          <w:szCs w:val="28"/>
        </w:rPr>
        <w:t xml:space="preserve">іклування;                                                                                             </w:t>
      </w:r>
    </w:p>
    <w:p w:rsidR="00E63DF6" w:rsidRPr="004923C0" w:rsidRDefault="00E63DF6" w:rsidP="00D05A4A">
      <w:pPr>
        <w:pStyle w:val="a4"/>
        <w:spacing w:line="276" w:lineRule="auto"/>
        <w:rPr>
          <w:szCs w:val="28"/>
        </w:rPr>
      </w:pPr>
      <w:r w:rsidRPr="004923C0">
        <w:rPr>
          <w:szCs w:val="28"/>
        </w:rPr>
        <w:t>- запобігання в громаді дитячій бездоглядності та безпритульності, профілактика правопорушень з боку дітей та зменшення кількості злочинів, вчинених дітьми.</w:t>
      </w:r>
    </w:p>
    <w:p w:rsidR="004923C0" w:rsidRDefault="00E63DF6" w:rsidP="00D05A4A">
      <w:pPr>
        <w:spacing w:line="276" w:lineRule="auto"/>
        <w:ind w:firstLine="0"/>
        <w:rPr>
          <w:szCs w:val="28"/>
        </w:rPr>
      </w:pPr>
      <w:r w:rsidRPr="004923C0">
        <w:rPr>
          <w:szCs w:val="28"/>
        </w:rPr>
        <w:t xml:space="preserve">       </w:t>
      </w:r>
    </w:p>
    <w:p w:rsidR="00E63DF6" w:rsidRPr="004923C0" w:rsidRDefault="00E63DF6" w:rsidP="00D05A4A">
      <w:pPr>
        <w:spacing w:line="276" w:lineRule="auto"/>
        <w:ind w:firstLine="0"/>
        <w:rPr>
          <w:b/>
          <w:szCs w:val="28"/>
        </w:rPr>
      </w:pPr>
      <w:r w:rsidRPr="004923C0">
        <w:rPr>
          <w:szCs w:val="28"/>
        </w:rPr>
        <w:t xml:space="preserve">    </w:t>
      </w:r>
      <w:r w:rsidRPr="004923C0">
        <w:rPr>
          <w:b/>
          <w:szCs w:val="28"/>
        </w:rPr>
        <w:t>Головні принципи Програми:</w:t>
      </w:r>
    </w:p>
    <w:p w:rsidR="00E63DF6" w:rsidRPr="004923C0" w:rsidRDefault="00E63DF6" w:rsidP="00D05A4A">
      <w:pPr>
        <w:spacing w:line="276" w:lineRule="auto"/>
        <w:ind w:firstLine="708"/>
        <w:rPr>
          <w:szCs w:val="28"/>
        </w:rPr>
      </w:pPr>
      <w:r w:rsidRPr="004923C0">
        <w:rPr>
          <w:szCs w:val="28"/>
        </w:rPr>
        <w:t>- діяльність у правовому полі;</w:t>
      </w:r>
    </w:p>
    <w:p w:rsidR="00E63DF6" w:rsidRPr="004923C0" w:rsidRDefault="00E63DF6" w:rsidP="00D05A4A">
      <w:pPr>
        <w:spacing w:line="276" w:lineRule="auto"/>
        <w:ind w:firstLine="708"/>
        <w:rPr>
          <w:szCs w:val="28"/>
        </w:rPr>
      </w:pPr>
      <w:r w:rsidRPr="004923C0">
        <w:rPr>
          <w:szCs w:val="28"/>
        </w:rPr>
        <w:t>- комплексне вивчення проблем;</w:t>
      </w:r>
    </w:p>
    <w:p w:rsidR="00E63DF6" w:rsidRPr="004923C0" w:rsidRDefault="00E63DF6" w:rsidP="00D05A4A">
      <w:pPr>
        <w:spacing w:line="276" w:lineRule="auto"/>
        <w:ind w:firstLine="708"/>
        <w:rPr>
          <w:szCs w:val="28"/>
        </w:rPr>
      </w:pPr>
      <w:r w:rsidRPr="004923C0">
        <w:rPr>
          <w:szCs w:val="28"/>
        </w:rPr>
        <w:t>- гласність</w:t>
      </w:r>
    </w:p>
    <w:p w:rsidR="00E63DF6" w:rsidRPr="004923C0" w:rsidRDefault="00E63DF6" w:rsidP="00D05A4A">
      <w:pPr>
        <w:spacing w:line="276" w:lineRule="auto"/>
        <w:ind w:firstLine="708"/>
        <w:rPr>
          <w:szCs w:val="28"/>
        </w:rPr>
      </w:pPr>
    </w:p>
    <w:p w:rsidR="00E63DF6" w:rsidRPr="004923C0" w:rsidRDefault="004834C2" w:rsidP="004834C2">
      <w:pPr>
        <w:pStyle w:val="a4"/>
        <w:spacing w:line="276" w:lineRule="auto"/>
        <w:rPr>
          <w:rStyle w:val="a3"/>
          <w:color w:val="000000"/>
          <w:szCs w:val="28"/>
        </w:rPr>
      </w:pPr>
      <w:r>
        <w:rPr>
          <w:rStyle w:val="a3"/>
          <w:color w:val="000000"/>
          <w:szCs w:val="28"/>
        </w:rPr>
        <w:t xml:space="preserve">    </w:t>
      </w:r>
      <w:r w:rsidR="00E63DF6" w:rsidRPr="004923C0">
        <w:rPr>
          <w:rStyle w:val="a3"/>
          <w:color w:val="000000"/>
          <w:szCs w:val="28"/>
        </w:rPr>
        <w:t>Строки і етапи виконання Програми</w:t>
      </w:r>
    </w:p>
    <w:p w:rsidR="004923C0" w:rsidRDefault="00E63DF6" w:rsidP="00D05A4A">
      <w:pPr>
        <w:pStyle w:val="a4"/>
        <w:spacing w:line="276" w:lineRule="auto"/>
        <w:rPr>
          <w:color w:val="000000"/>
          <w:szCs w:val="28"/>
        </w:rPr>
      </w:pPr>
      <w:r w:rsidRPr="004923C0">
        <w:rPr>
          <w:color w:val="000000"/>
          <w:szCs w:val="28"/>
        </w:rPr>
        <w:t xml:space="preserve">       Про</w:t>
      </w:r>
      <w:r w:rsidR="00705422" w:rsidRPr="004923C0">
        <w:rPr>
          <w:color w:val="000000"/>
          <w:szCs w:val="28"/>
        </w:rPr>
        <w:t>грама</w:t>
      </w:r>
      <w:r w:rsidR="00F36A94" w:rsidRPr="004923C0">
        <w:rPr>
          <w:color w:val="000000"/>
          <w:szCs w:val="28"/>
        </w:rPr>
        <w:t xml:space="preserve"> реалізується протягом 2022-2026</w:t>
      </w:r>
      <w:r w:rsidRPr="004923C0">
        <w:rPr>
          <w:color w:val="000000"/>
          <w:szCs w:val="28"/>
        </w:rPr>
        <w:t xml:space="preserve"> рок</w:t>
      </w:r>
      <w:r w:rsidR="00705422" w:rsidRPr="004923C0">
        <w:rPr>
          <w:color w:val="000000"/>
          <w:szCs w:val="28"/>
        </w:rPr>
        <w:t xml:space="preserve">ів у два етапи. </w:t>
      </w:r>
    </w:p>
    <w:p w:rsidR="00E63DF6" w:rsidRPr="004923C0" w:rsidRDefault="00705422" w:rsidP="00D05A4A">
      <w:pPr>
        <w:pStyle w:val="a4"/>
        <w:spacing w:line="276" w:lineRule="auto"/>
        <w:ind w:firstLine="567"/>
        <w:rPr>
          <w:color w:val="000000"/>
          <w:szCs w:val="28"/>
        </w:rPr>
      </w:pPr>
      <w:r w:rsidRPr="004923C0">
        <w:rPr>
          <w:color w:val="000000"/>
          <w:szCs w:val="28"/>
        </w:rPr>
        <w:lastRenderedPageBreak/>
        <w:t>Перший етап 2022- 2023</w:t>
      </w:r>
      <w:r w:rsidR="00E63DF6" w:rsidRPr="004923C0">
        <w:rPr>
          <w:color w:val="000000"/>
          <w:szCs w:val="28"/>
        </w:rPr>
        <w:t xml:space="preserve"> роки передбачає створення в громаді структури по організації роботи з сім’ями та дітьми та  реалізацію заходів щодо захисту прав дітей та розвитку сімейних форм виховання.</w:t>
      </w:r>
    </w:p>
    <w:p w:rsidR="00E63DF6" w:rsidRPr="004923C0" w:rsidRDefault="00E63DF6" w:rsidP="00D05A4A">
      <w:pPr>
        <w:pStyle w:val="a4"/>
        <w:spacing w:line="276" w:lineRule="auto"/>
        <w:rPr>
          <w:color w:val="000000"/>
          <w:szCs w:val="28"/>
        </w:rPr>
      </w:pPr>
      <w:r w:rsidRPr="004923C0">
        <w:rPr>
          <w:color w:val="000000"/>
          <w:szCs w:val="28"/>
        </w:rPr>
        <w:t xml:space="preserve">       </w:t>
      </w:r>
      <w:r w:rsidR="00F36A94" w:rsidRPr="004923C0">
        <w:rPr>
          <w:szCs w:val="28"/>
        </w:rPr>
        <w:t>На другому етапі 2024-2026</w:t>
      </w:r>
      <w:r w:rsidRPr="004923C0">
        <w:rPr>
          <w:szCs w:val="28"/>
        </w:rPr>
        <w:t>роки передбачається аналіз досягнення очікуваних результатів та  визначення стратегічного напрямку подальшого розвитку  системи забезпечення та захисту прав дітей.</w:t>
      </w:r>
      <w:r w:rsidRPr="004923C0">
        <w:rPr>
          <w:color w:val="000000"/>
          <w:szCs w:val="28"/>
        </w:rPr>
        <w:t xml:space="preserve">                                                                                                        </w:t>
      </w:r>
    </w:p>
    <w:p w:rsidR="00E63DF6" w:rsidRPr="004923C0" w:rsidRDefault="00E63DF6" w:rsidP="00D05A4A">
      <w:pPr>
        <w:pStyle w:val="a4"/>
        <w:spacing w:line="276" w:lineRule="auto"/>
        <w:rPr>
          <w:color w:val="000000"/>
          <w:szCs w:val="28"/>
        </w:rPr>
      </w:pPr>
      <w:r w:rsidRPr="004923C0">
        <w:rPr>
          <w:color w:val="000000"/>
          <w:szCs w:val="28"/>
        </w:rPr>
        <w:t xml:space="preserve">       Початок </w:t>
      </w:r>
      <w:r w:rsidR="00705422" w:rsidRPr="004923C0">
        <w:rPr>
          <w:color w:val="000000"/>
          <w:szCs w:val="28"/>
        </w:rPr>
        <w:t>виконання Програми – січень 2022</w:t>
      </w:r>
      <w:r w:rsidR="00F36A94" w:rsidRPr="004923C0">
        <w:rPr>
          <w:color w:val="000000"/>
          <w:szCs w:val="28"/>
        </w:rPr>
        <w:t xml:space="preserve"> року, закінчення – грудень 2026</w:t>
      </w:r>
      <w:r w:rsidRPr="004923C0">
        <w:rPr>
          <w:color w:val="000000"/>
          <w:szCs w:val="28"/>
        </w:rPr>
        <w:t xml:space="preserve"> року.</w:t>
      </w:r>
    </w:p>
    <w:p w:rsidR="00E63DF6" w:rsidRPr="004923C0" w:rsidRDefault="00E63DF6" w:rsidP="00D05A4A">
      <w:pPr>
        <w:pStyle w:val="a4"/>
        <w:spacing w:line="276" w:lineRule="auto"/>
        <w:rPr>
          <w:rStyle w:val="a3"/>
          <w:color w:val="000000"/>
          <w:szCs w:val="28"/>
        </w:rPr>
      </w:pPr>
      <w:r w:rsidRPr="004923C0">
        <w:rPr>
          <w:rStyle w:val="a3"/>
          <w:color w:val="000000"/>
          <w:szCs w:val="28"/>
        </w:rPr>
        <w:t xml:space="preserve">      Очікувані кінцеві результати виконання Програми</w:t>
      </w:r>
    </w:p>
    <w:p w:rsidR="00E63DF6" w:rsidRPr="004923C0" w:rsidRDefault="00E63DF6" w:rsidP="00D05A4A">
      <w:pPr>
        <w:pStyle w:val="a4"/>
        <w:spacing w:line="276" w:lineRule="auto"/>
        <w:rPr>
          <w:rStyle w:val="a3"/>
          <w:b w:val="0"/>
          <w:color w:val="000000"/>
          <w:szCs w:val="28"/>
        </w:rPr>
      </w:pPr>
      <w:r w:rsidRPr="004923C0">
        <w:rPr>
          <w:rStyle w:val="a3"/>
          <w:b w:val="0"/>
          <w:color w:val="000000"/>
          <w:szCs w:val="28"/>
        </w:rPr>
        <w:t xml:space="preserve">     Виконання Програми дасть змогу:</w:t>
      </w:r>
    </w:p>
    <w:p w:rsidR="00E63DF6" w:rsidRPr="004923C0" w:rsidRDefault="00E63DF6" w:rsidP="00D05A4A">
      <w:pPr>
        <w:pStyle w:val="a4"/>
        <w:spacing w:line="276" w:lineRule="auto"/>
        <w:rPr>
          <w:color w:val="000000"/>
          <w:szCs w:val="28"/>
        </w:rPr>
      </w:pPr>
      <w:r w:rsidRPr="004923C0">
        <w:rPr>
          <w:color w:val="000000"/>
          <w:szCs w:val="28"/>
        </w:rPr>
        <w:t>- вдосконалити систему захисту прав та інтересів дітей, у тому числі з інвалідністю, інтегрування дітей з обмеженими можливостями в соціум;</w:t>
      </w:r>
    </w:p>
    <w:p w:rsidR="00E63DF6" w:rsidRPr="004923C0" w:rsidRDefault="00E63DF6" w:rsidP="00D05A4A">
      <w:pPr>
        <w:pStyle w:val="a4"/>
        <w:spacing w:line="276" w:lineRule="auto"/>
        <w:rPr>
          <w:color w:val="000000"/>
          <w:szCs w:val="28"/>
        </w:rPr>
      </w:pPr>
      <w:r w:rsidRPr="004923C0">
        <w:rPr>
          <w:color w:val="000000"/>
          <w:szCs w:val="28"/>
        </w:rPr>
        <w:t>- поліпшити становище сімей з дітьми, мінімізувати ризики неналежного виховання дітей в сім’ях та вилучення з них дітей, зменшуючи щороку показники вилучення дітей з небезпечного середовища;</w:t>
      </w:r>
    </w:p>
    <w:p w:rsidR="00E63DF6" w:rsidRPr="004923C0" w:rsidRDefault="00E63DF6" w:rsidP="00D05A4A">
      <w:pPr>
        <w:pStyle w:val="a4"/>
        <w:spacing w:line="276" w:lineRule="auto"/>
        <w:rPr>
          <w:color w:val="000000"/>
          <w:szCs w:val="28"/>
          <w:lang w:val="ru-RU"/>
        </w:rPr>
      </w:pPr>
      <w:r w:rsidRPr="004923C0">
        <w:rPr>
          <w:color w:val="000000"/>
          <w:szCs w:val="28"/>
        </w:rPr>
        <w:t xml:space="preserve"> - створити дружнє до дітей середовище в громаді</w:t>
      </w:r>
      <w:r w:rsidRPr="004923C0">
        <w:rPr>
          <w:color w:val="000000"/>
          <w:szCs w:val="28"/>
          <w:lang w:val="ru-RU"/>
        </w:rPr>
        <w:t>;</w:t>
      </w:r>
    </w:p>
    <w:p w:rsidR="00E63DF6" w:rsidRPr="004923C0" w:rsidRDefault="00E63DF6" w:rsidP="00D05A4A">
      <w:pPr>
        <w:pStyle w:val="a4"/>
        <w:spacing w:line="276" w:lineRule="auto"/>
        <w:rPr>
          <w:color w:val="000000"/>
          <w:szCs w:val="28"/>
        </w:rPr>
      </w:pPr>
      <w:r w:rsidRPr="004923C0">
        <w:rPr>
          <w:color w:val="000000"/>
          <w:szCs w:val="28"/>
        </w:rPr>
        <w:t xml:space="preserve">  - реалізувати право кожної дитини-сироти і дитини, позбавленої батьківського піклування на виховання в сім’ї,  щороку збільшуючи кількість дітей, влаштованих до сімейних форм виховання;</w:t>
      </w:r>
    </w:p>
    <w:p w:rsidR="00E63DF6" w:rsidRPr="004923C0" w:rsidRDefault="00E63DF6" w:rsidP="00D05A4A">
      <w:pPr>
        <w:pStyle w:val="a4"/>
        <w:spacing w:line="276" w:lineRule="auto"/>
        <w:rPr>
          <w:color w:val="000000"/>
          <w:szCs w:val="28"/>
        </w:rPr>
      </w:pPr>
      <w:r w:rsidRPr="004923C0">
        <w:rPr>
          <w:color w:val="000000"/>
          <w:szCs w:val="28"/>
        </w:rPr>
        <w:t xml:space="preserve">  - оптимізувати систему захисту дітей, які постраждали від жорстокого поводження, зокрема сексуального насильства та експлуатації, забезпечивши</w:t>
      </w:r>
      <w:r w:rsidR="00DD2EBF" w:rsidRPr="004923C0">
        <w:rPr>
          <w:color w:val="000000"/>
          <w:szCs w:val="28"/>
        </w:rPr>
        <w:t xml:space="preserve"> </w:t>
      </w:r>
      <w:r w:rsidRPr="004923C0">
        <w:rPr>
          <w:color w:val="000000"/>
          <w:szCs w:val="28"/>
        </w:rPr>
        <w:t>охоплення цих дітей необхідною допомогою;</w:t>
      </w:r>
    </w:p>
    <w:p w:rsidR="00E63DF6" w:rsidRPr="004923C0" w:rsidRDefault="00E63DF6" w:rsidP="00D05A4A">
      <w:pPr>
        <w:pStyle w:val="a4"/>
        <w:spacing w:line="276" w:lineRule="auto"/>
        <w:rPr>
          <w:color w:val="000000"/>
          <w:szCs w:val="28"/>
        </w:rPr>
      </w:pPr>
      <w:r w:rsidRPr="004923C0">
        <w:rPr>
          <w:color w:val="000000"/>
          <w:szCs w:val="28"/>
        </w:rPr>
        <w:t xml:space="preserve">   - забезпечити раннє виявлення соціальних проблем, запобігання порушенням прав дитини шляхом удосконалення системи соціальних послуг в громаді;</w:t>
      </w:r>
    </w:p>
    <w:p w:rsidR="00E63DF6" w:rsidRPr="004923C0" w:rsidRDefault="00E63DF6" w:rsidP="00D05A4A">
      <w:pPr>
        <w:pStyle w:val="a4"/>
        <w:spacing w:line="276" w:lineRule="auto"/>
        <w:rPr>
          <w:color w:val="000000"/>
          <w:szCs w:val="28"/>
        </w:rPr>
      </w:pPr>
      <w:r w:rsidRPr="004923C0">
        <w:rPr>
          <w:color w:val="000000"/>
          <w:szCs w:val="28"/>
        </w:rPr>
        <w:t xml:space="preserve">  - створення передумов для забезпечення житлом, гуртожитками дітей-сиріт, дітей, позбавлених батьківського піклування та осіб з їх числа, шляхом будівництва та придбання житла за рахунок державної субвенції та інших джерел фінансування. </w:t>
      </w:r>
    </w:p>
    <w:p w:rsidR="00E63DF6" w:rsidRPr="004923C0" w:rsidRDefault="00E63DF6" w:rsidP="00D05A4A">
      <w:pPr>
        <w:pStyle w:val="a4"/>
        <w:spacing w:line="276" w:lineRule="auto"/>
        <w:rPr>
          <w:color w:val="000000"/>
          <w:szCs w:val="28"/>
        </w:rPr>
      </w:pPr>
      <w:r w:rsidRPr="004923C0">
        <w:rPr>
          <w:color w:val="000000"/>
          <w:szCs w:val="28"/>
        </w:rPr>
        <w:t xml:space="preserve">   Очікується, що спрямування і координація діяльності суб’єктів соціальної роботи на території громади  щодо підтримки сім'ї, попередження жорстокості та насильства в сім’ї, забезпечення конституційних прав і законних інтересів дітей, оздоровлення та відпочинку дітей, дозволить вивести систему соціальних орієнтирів на більш високий  рівень.</w:t>
      </w:r>
    </w:p>
    <w:p w:rsidR="004923C0" w:rsidRDefault="004923C0" w:rsidP="00D05A4A">
      <w:pPr>
        <w:spacing w:line="276" w:lineRule="auto"/>
        <w:rPr>
          <w:b/>
          <w:szCs w:val="28"/>
        </w:rPr>
      </w:pPr>
    </w:p>
    <w:p w:rsidR="00E63DF6" w:rsidRPr="004923C0" w:rsidRDefault="00E63DF6" w:rsidP="00D05A4A">
      <w:pPr>
        <w:spacing w:line="276" w:lineRule="auto"/>
        <w:rPr>
          <w:b/>
          <w:szCs w:val="28"/>
        </w:rPr>
      </w:pPr>
      <w:r w:rsidRPr="004923C0">
        <w:rPr>
          <w:b/>
          <w:szCs w:val="28"/>
        </w:rPr>
        <w:t xml:space="preserve">Матеріальне забезпечення Програми </w:t>
      </w:r>
    </w:p>
    <w:p w:rsidR="00E63DF6" w:rsidRPr="004923C0" w:rsidRDefault="00E63DF6" w:rsidP="00D05A4A">
      <w:pPr>
        <w:spacing w:line="276" w:lineRule="auto"/>
        <w:rPr>
          <w:szCs w:val="28"/>
        </w:rPr>
      </w:pPr>
      <w:r w:rsidRPr="004923C0">
        <w:rPr>
          <w:szCs w:val="28"/>
        </w:rPr>
        <w:t xml:space="preserve">Для виконання заходів Комплексної програми захисту прав дітей                                    та розвитку сімейних форм виховання </w:t>
      </w:r>
      <w:r w:rsidR="00705422" w:rsidRPr="004923C0">
        <w:rPr>
          <w:szCs w:val="28"/>
        </w:rPr>
        <w:t>Бородін</w:t>
      </w:r>
      <w:r w:rsidR="00F36A94" w:rsidRPr="004923C0">
        <w:rPr>
          <w:szCs w:val="28"/>
        </w:rPr>
        <w:t>ської селищної ради на 2022-2026</w:t>
      </w:r>
      <w:r w:rsidR="004834C2">
        <w:rPr>
          <w:szCs w:val="28"/>
        </w:rPr>
        <w:t xml:space="preserve"> </w:t>
      </w:r>
      <w:r w:rsidRPr="004923C0">
        <w:rPr>
          <w:szCs w:val="28"/>
        </w:rPr>
        <w:t xml:space="preserve">роки використовувати транспортні засоби, які належать </w:t>
      </w:r>
      <w:r w:rsidR="004834C2">
        <w:rPr>
          <w:szCs w:val="28"/>
        </w:rPr>
        <w:t>Відділу освіти та у справах дітей.</w:t>
      </w:r>
    </w:p>
    <w:p w:rsidR="004923C0" w:rsidRDefault="004923C0" w:rsidP="00D05A4A">
      <w:pPr>
        <w:spacing w:line="276" w:lineRule="auto"/>
        <w:rPr>
          <w:b/>
          <w:szCs w:val="28"/>
        </w:rPr>
      </w:pPr>
    </w:p>
    <w:p w:rsidR="00D05A4A" w:rsidRDefault="00D05A4A" w:rsidP="00D05A4A">
      <w:pPr>
        <w:spacing w:line="276" w:lineRule="auto"/>
        <w:rPr>
          <w:b/>
          <w:szCs w:val="28"/>
        </w:rPr>
      </w:pPr>
    </w:p>
    <w:p w:rsidR="00E63DF6" w:rsidRPr="004923C0" w:rsidRDefault="00E63DF6" w:rsidP="00D05A4A">
      <w:pPr>
        <w:spacing w:line="276" w:lineRule="auto"/>
        <w:rPr>
          <w:b/>
          <w:szCs w:val="28"/>
        </w:rPr>
      </w:pPr>
      <w:r w:rsidRPr="004923C0">
        <w:rPr>
          <w:b/>
          <w:szCs w:val="28"/>
        </w:rPr>
        <w:lastRenderedPageBreak/>
        <w:t>Фінансове забезпечення Програми</w:t>
      </w:r>
    </w:p>
    <w:p w:rsidR="00E63DF6" w:rsidRPr="004923C0" w:rsidRDefault="00E63DF6" w:rsidP="00D05A4A">
      <w:pPr>
        <w:pStyle w:val="a8"/>
        <w:spacing w:line="276" w:lineRule="auto"/>
        <w:ind w:left="0" w:firstLine="709"/>
        <w:rPr>
          <w:szCs w:val="28"/>
        </w:rPr>
      </w:pPr>
      <w:r w:rsidRPr="004923C0">
        <w:rPr>
          <w:szCs w:val="28"/>
        </w:rPr>
        <w:t>Фінансування заходів Програми здійснюватиметься в межах асигнувань, передбачених у місцевому бюджеті, а також за рахунок інших джерел</w:t>
      </w:r>
      <w:r w:rsidR="00D05A4A">
        <w:rPr>
          <w:szCs w:val="28"/>
        </w:rPr>
        <w:t xml:space="preserve"> не заборонених законодавством. </w:t>
      </w:r>
      <w:r w:rsidRPr="004923C0">
        <w:rPr>
          <w:szCs w:val="28"/>
        </w:rPr>
        <w:t xml:space="preserve">Обсяг видатків на виконання Програми визначатиметься щороку при складанні місцевого бюджету на відповідний  рік.                                                                         Виконавцем Програми визначити </w:t>
      </w:r>
      <w:r w:rsidR="00705422" w:rsidRPr="004923C0">
        <w:rPr>
          <w:szCs w:val="28"/>
        </w:rPr>
        <w:t>Бородінську селищну</w:t>
      </w:r>
      <w:r w:rsidRPr="004923C0">
        <w:rPr>
          <w:szCs w:val="28"/>
        </w:rPr>
        <w:t xml:space="preserve"> раду. Кошти на виконання Програми використовувати на відшкодування за паливно-мастильні матеріали та інші заходи, що передбачені у Програмі, з ко</w:t>
      </w:r>
      <w:r w:rsidR="00705422" w:rsidRPr="004923C0">
        <w:rPr>
          <w:szCs w:val="28"/>
        </w:rPr>
        <w:t>р</w:t>
      </w:r>
      <w:r w:rsidR="00DD2EBF" w:rsidRPr="004923C0">
        <w:rPr>
          <w:szCs w:val="28"/>
        </w:rPr>
        <w:t>и</w:t>
      </w:r>
      <w:r w:rsidRPr="004923C0">
        <w:rPr>
          <w:szCs w:val="28"/>
        </w:rPr>
        <w:t>гуванням сум у разі необхідності.</w:t>
      </w:r>
    </w:p>
    <w:p w:rsidR="00E63DF6" w:rsidRPr="004923C0" w:rsidRDefault="00E63DF6" w:rsidP="00D05A4A">
      <w:pPr>
        <w:pStyle w:val="a8"/>
        <w:spacing w:line="276" w:lineRule="auto"/>
        <w:ind w:left="0"/>
        <w:rPr>
          <w:szCs w:val="28"/>
        </w:rPr>
      </w:pPr>
    </w:p>
    <w:p w:rsidR="00E63DF6" w:rsidRPr="004923C0" w:rsidRDefault="00E63DF6" w:rsidP="004923C0">
      <w:pPr>
        <w:suppressAutoHyphens w:val="0"/>
        <w:ind w:firstLine="0"/>
        <w:jc w:val="center"/>
        <w:rPr>
          <w:szCs w:val="28"/>
          <w:lang w:val="ru-RU" w:eastAsia="ru-RU"/>
        </w:rPr>
      </w:pPr>
      <w:r w:rsidRPr="004923C0">
        <w:rPr>
          <w:b/>
          <w:szCs w:val="28"/>
        </w:rPr>
        <w:t>Паспорт програми</w:t>
      </w:r>
    </w:p>
    <w:p w:rsidR="00E63DF6" w:rsidRPr="004923C0" w:rsidRDefault="00E63DF6" w:rsidP="004923C0">
      <w:pPr>
        <w:rPr>
          <w:b/>
          <w:color w:val="000000"/>
          <w:szCs w:val="28"/>
        </w:rPr>
      </w:pPr>
      <w:r w:rsidRPr="004923C0">
        <w:rPr>
          <w:szCs w:val="28"/>
        </w:rPr>
        <w:t xml:space="preserve">1. </w:t>
      </w:r>
      <w:r w:rsidRPr="004923C0">
        <w:rPr>
          <w:szCs w:val="28"/>
          <w:u w:val="single"/>
        </w:rPr>
        <w:t>Назва</w:t>
      </w:r>
      <w:r w:rsidRPr="004923C0">
        <w:rPr>
          <w:szCs w:val="28"/>
        </w:rPr>
        <w:t xml:space="preserve">: </w:t>
      </w:r>
      <w:r w:rsidRPr="004923C0">
        <w:rPr>
          <w:b/>
          <w:color w:val="000000"/>
          <w:szCs w:val="28"/>
        </w:rPr>
        <w:t>Комплексна програма захисту прав дітей   та розвитку сімейних форм виховання</w:t>
      </w:r>
      <w:r w:rsidR="00705422" w:rsidRPr="004923C0">
        <w:rPr>
          <w:b/>
          <w:color w:val="000000"/>
          <w:szCs w:val="28"/>
        </w:rPr>
        <w:t xml:space="preserve"> «Дитинство»</w:t>
      </w:r>
      <w:r w:rsidRPr="004923C0">
        <w:rPr>
          <w:b/>
          <w:color w:val="000000"/>
          <w:szCs w:val="28"/>
        </w:rPr>
        <w:t xml:space="preserve"> </w:t>
      </w:r>
      <w:r w:rsidR="00705422" w:rsidRPr="004923C0">
        <w:rPr>
          <w:b/>
          <w:color w:val="000000"/>
          <w:szCs w:val="28"/>
        </w:rPr>
        <w:t>Бородін</w:t>
      </w:r>
      <w:r w:rsidR="00F36A94" w:rsidRPr="004923C0">
        <w:rPr>
          <w:b/>
          <w:color w:val="000000"/>
          <w:szCs w:val="28"/>
        </w:rPr>
        <w:t>ської селищної ради на 2022-2026</w:t>
      </w:r>
      <w:r w:rsidRPr="004923C0">
        <w:rPr>
          <w:b/>
          <w:color w:val="000000"/>
          <w:szCs w:val="28"/>
        </w:rPr>
        <w:t xml:space="preserve"> роки.</w:t>
      </w:r>
    </w:p>
    <w:p w:rsidR="00E63DF6" w:rsidRPr="004923C0" w:rsidRDefault="00E63DF6" w:rsidP="004923C0">
      <w:pPr>
        <w:rPr>
          <w:color w:val="000000"/>
          <w:szCs w:val="28"/>
        </w:rPr>
      </w:pPr>
      <w:r w:rsidRPr="004923C0">
        <w:rPr>
          <w:color w:val="000000"/>
          <w:szCs w:val="28"/>
        </w:rPr>
        <w:t xml:space="preserve"> </w:t>
      </w:r>
      <w:r w:rsidRPr="004923C0">
        <w:rPr>
          <w:szCs w:val="28"/>
        </w:rPr>
        <w:t xml:space="preserve">2. </w:t>
      </w:r>
      <w:r w:rsidRPr="004923C0">
        <w:rPr>
          <w:szCs w:val="28"/>
          <w:u w:val="single"/>
        </w:rPr>
        <w:t>Підстава для розроблення</w:t>
      </w:r>
      <w:r w:rsidRPr="004923C0">
        <w:rPr>
          <w:szCs w:val="28"/>
        </w:rPr>
        <w:t xml:space="preserve">: Закони України </w:t>
      </w:r>
      <w:r w:rsidRPr="004923C0">
        <w:rPr>
          <w:color w:val="000000"/>
          <w:szCs w:val="28"/>
        </w:rPr>
        <w:t>« Про охорону дитинства»,  « Про органи і служби у справах дітей та спеціальні установи для дітей», « Про забезпечення організаційно- правових умов соціального захисту дітей-сиріт і дітей, позбавлених батьківського піклування», «Про основи соціального захисту бездомних громадян і безпритульних дітей»,  «Про міс</w:t>
      </w:r>
      <w:r w:rsidR="0052211F" w:rsidRPr="004923C0">
        <w:rPr>
          <w:color w:val="000000"/>
          <w:szCs w:val="28"/>
        </w:rPr>
        <w:t>цеве самоврядування в Україні».</w:t>
      </w:r>
    </w:p>
    <w:p w:rsidR="00E63DF6" w:rsidRPr="004923C0" w:rsidRDefault="00E63DF6" w:rsidP="004923C0">
      <w:pPr>
        <w:ind w:firstLine="708"/>
        <w:rPr>
          <w:color w:val="000000"/>
          <w:szCs w:val="28"/>
        </w:rPr>
      </w:pPr>
      <w:r w:rsidRPr="004923C0">
        <w:rPr>
          <w:szCs w:val="28"/>
        </w:rPr>
        <w:t xml:space="preserve">3. </w:t>
      </w:r>
      <w:r w:rsidRPr="004923C0">
        <w:rPr>
          <w:szCs w:val="28"/>
          <w:u w:val="single"/>
        </w:rPr>
        <w:t>Розробник Програми</w:t>
      </w:r>
      <w:r w:rsidRPr="004923C0">
        <w:rPr>
          <w:szCs w:val="28"/>
        </w:rPr>
        <w:t xml:space="preserve">:  </w:t>
      </w:r>
      <w:r w:rsidR="00F36A94" w:rsidRPr="004923C0">
        <w:rPr>
          <w:szCs w:val="28"/>
        </w:rPr>
        <w:t>служба у справах дітей відділу освіти та у справах дітей Бородінської селищної ради</w:t>
      </w:r>
    </w:p>
    <w:p w:rsidR="00E63DF6" w:rsidRPr="004923C0" w:rsidRDefault="00E63DF6" w:rsidP="004923C0">
      <w:pPr>
        <w:ind w:firstLine="708"/>
        <w:rPr>
          <w:color w:val="000000"/>
          <w:szCs w:val="28"/>
        </w:rPr>
      </w:pPr>
      <w:r w:rsidRPr="004923C0">
        <w:rPr>
          <w:szCs w:val="28"/>
        </w:rPr>
        <w:t>4.</w:t>
      </w:r>
      <w:r w:rsidRPr="004923C0">
        <w:rPr>
          <w:szCs w:val="28"/>
          <w:u w:val="single"/>
        </w:rPr>
        <w:t>Відповідальні за виконання:</w:t>
      </w:r>
      <w:r w:rsidRPr="004923C0">
        <w:rPr>
          <w:szCs w:val="28"/>
        </w:rPr>
        <w:t xml:space="preserve"> орган опіки та піклування </w:t>
      </w:r>
      <w:r w:rsidR="0052211F" w:rsidRPr="004923C0">
        <w:rPr>
          <w:szCs w:val="28"/>
        </w:rPr>
        <w:t xml:space="preserve">Бородінської селищної </w:t>
      </w:r>
      <w:r w:rsidRPr="004923C0">
        <w:rPr>
          <w:szCs w:val="28"/>
        </w:rPr>
        <w:t xml:space="preserve">ради, </w:t>
      </w:r>
      <w:r w:rsidR="00F36A94" w:rsidRPr="004923C0">
        <w:rPr>
          <w:szCs w:val="28"/>
        </w:rPr>
        <w:t>служба у справах дітей</w:t>
      </w:r>
      <w:r w:rsidRPr="004923C0">
        <w:rPr>
          <w:color w:val="000000"/>
          <w:szCs w:val="28"/>
        </w:rPr>
        <w:t xml:space="preserve"> </w:t>
      </w:r>
    </w:p>
    <w:p w:rsidR="00E63DF6" w:rsidRPr="004923C0" w:rsidRDefault="00E63DF6" w:rsidP="004923C0">
      <w:pPr>
        <w:ind w:firstLine="708"/>
        <w:rPr>
          <w:color w:val="000000"/>
          <w:szCs w:val="28"/>
        </w:rPr>
      </w:pPr>
      <w:r w:rsidRPr="004923C0">
        <w:rPr>
          <w:color w:val="000000"/>
          <w:szCs w:val="28"/>
        </w:rPr>
        <w:t xml:space="preserve"> </w:t>
      </w:r>
      <w:r w:rsidRPr="004923C0">
        <w:rPr>
          <w:szCs w:val="28"/>
        </w:rPr>
        <w:t>5. Співвикона</w:t>
      </w:r>
      <w:r w:rsidR="0052211F" w:rsidRPr="004923C0">
        <w:rPr>
          <w:szCs w:val="28"/>
        </w:rPr>
        <w:t xml:space="preserve">вці: </w:t>
      </w:r>
      <w:r w:rsidR="00F36A94" w:rsidRPr="004923C0">
        <w:rPr>
          <w:szCs w:val="28"/>
        </w:rPr>
        <w:t>відділ освіти та у справах дітей Бородінської селищної ради</w:t>
      </w:r>
      <w:r w:rsidRPr="004923C0">
        <w:rPr>
          <w:szCs w:val="28"/>
        </w:rPr>
        <w:t xml:space="preserve">, </w:t>
      </w:r>
      <w:r w:rsidR="0052211F" w:rsidRPr="004923C0">
        <w:rPr>
          <w:szCs w:val="28"/>
        </w:rPr>
        <w:t>відділ соціального захисту, військового обліку та соціальних послуг</w:t>
      </w:r>
      <w:r w:rsidRPr="004923C0">
        <w:rPr>
          <w:szCs w:val="28"/>
        </w:rPr>
        <w:t xml:space="preserve">,  виконком </w:t>
      </w:r>
      <w:r w:rsidR="0052211F" w:rsidRPr="004923C0">
        <w:rPr>
          <w:szCs w:val="28"/>
        </w:rPr>
        <w:t xml:space="preserve">Бородінської селищної </w:t>
      </w:r>
      <w:r w:rsidR="00F36A94" w:rsidRPr="004923C0">
        <w:rPr>
          <w:szCs w:val="28"/>
        </w:rPr>
        <w:t>ради.</w:t>
      </w:r>
    </w:p>
    <w:p w:rsidR="00E63DF6" w:rsidRPr="004923C0" w:rsidRDefault="00E63DF6" w:rsidP="004923C0">
      <w:pPr>
        <w:spacing w:line="276" w:lineRule="auto"/>
        <w:ind w:left="709" w:firstLine="62"/>
        <w:rPr>
          <w:szCs w:val="28"/>
        </w:rPr>
      </w:pPr>
      <w:r w:rsidRPr="004923C0">
        <w:rPr>
          <w:b/>
          <w:szCs w:val="28"/>
          <w:u w:val="single"/>
        </w:rPr>
        <w:t>Мета:</w:t>
      </w:r>
      <w:r w:rsidRPr="004923C0">
        <w:rPr>
          <w:color w:val="000000"/>
          <w:szCs w:val="28"/>
        </w:rPr>
        <w:t xml:space="preserve"> забезпечення  оптимального  функціонування цілісної системи соціального захисту прав дітей в </w:t>
      </w:r>
      <w:r w:rsidR="0052211F" w:rsidRPr="004923C0">
        <w:rPr>
          <w:szCs w:val="28"/>
        </w:rPr>
        <w:t>Бородінській селищній раді</w:t>
      </w:r>
      <w:r w:rsidRPr="004923C0">
        <w:rPr>
          <w:color w:val="000000"/>
          <w:szCs w:val="28"/>
        </w:rPr>
        <w:t>.</w:t>
      </w:r>
      <w:r w:rsidRPr="004923C0">
        <w:rPr>
          <w:szCs w:val="28"/>
        </w:rPr>
        <w:t xml:space="preserve"> </w:t>
      </w:r>
      <w:r w:rsidRPr="004923C0">
        <w:rPr>
          <w:color w:val="000000"/>
          <w:szCs w:val="28"/>
        </w:rPr>
        <w:t xml:space="preserve">                    </w:t>
      </w:r>
      <w:r w:rsidR="00936FC4">
        <w:rPr>
          <w:color w:val="000000"/>
          <w:szCs w:val="28"/>
        </w:rPr>
        <w:t xml:space="preserve">                               </w:t>
      </w:r>
      <w:r w:rsidRPr="004923C0">
        <w:rPr>
          <w:color w:val="000000"/>
          <w:szCs w:val="28"/>
        </w:rPr>
        <w:t xml:space="preserve"> </w:t>
      </w:r>
      <w:r w:rsidRPr="004923C0">
        <w:rPr>
          <w:szCs w:val="28"/>
        </w:rPr>
        <w:t xml:space="preserve">6. </w:t>
      </w:r>
      <w:r w:rsidRPr="004923C0">
        <w:rPr>
          <w:szCs w:val="28"/>
          <w:u w:val="single"/>
        </w:rPr>
        <w:t>Початок:</w:t>
      </w:r>
      <w:r w:rsidRPr="004923C0">
        <w:rPr>
          <w:szCs w:val="28"/>
        </w:rPr>
        <w:t xml:space="preserve"> </w:t>
      </w:r>
      <w:r w:rsidR="0052211F" w:rsidRPr="004923C0">
        <w:rPr>
          <w:szCs w:val="28"/>
        </w:rPr>
        <w:t>січень 2022</w:t>
      </w:r>
      <w:r w:rsidRPr="004923C0">
        <w:rPr>
          <w:szCs w:val="28"/>
        </w:rPr>
        <w:t xml:space="preserve"> року, </w:t>
      </w:r>
      <w:r w:rsidRPr="004923C0">
        <w:rPr>
          <w:szCs w:val="28"/>
          <w:u w:val="single"/>
        </w:rPr>
        <w:t>закінчення:</w:t>
      </w:r>
      <w:r w:rsidR="00F36A94" w:rsidRPr="004923C0">
        <w:rPr>
          <w:szCs w:val="28"/>
        </w:rPr>
        <w:t xml:space="preserve"> грудень 2026</w:t>
      </w:r>
      <w:r w:rsidRPr="004923C0">
        <w:rPr>
          <w:szCs w:val="28"/>
        </w:rPr>
        <w:t xml:space="preserve"> року.                                      7. </w:t>
      </w:r>
      <w:r w:rsidRPr="004923C0">
        <w:rPr>
          <w:szCs w:val="28"/>
          <w:u w:val="single"/>
        </w:rPr>
        <w:t>Етапи виконання:</w:t>
      </w:r>
      <w:r w:rsidRPr="004923C0">
        <w:rPr>
          <w:szCs w:val="28"/>
        </w:rPr>
        <w:t xml:space="preserve"> І</w:t>
      </w:r>
      <w:r w:rsidR="00F36A94" w:rsidRPr="004923C0">
        <w:rPr>
          <w:szCs w:val="28"/>
        </w:rPr>
        <w:t xml:space="preserve"> етап</w:t>
      </w:r>
      <w:r w:rsidR="0052211F" w:rsidRPr="004923C0">
        <w:rPr>
          <w:szCs w:val="28"/>
        </w:rPr>
        <w:t>: 2022</w:t>
      </w:r>
      <w:r w:rsidR="00F36A94" w:rsidRPr="004923C0">
        <w:rPr>
          <w:szCs w:val="28"/>
        </w:rPr>
        <w:t>-2023</w:t>
      </w:r>
      <w:r w:rsidR="0052211F" w:rsidRPr="004923C0">
        <w:rPr>
          <w:szCs w:val="28"/>
        </w:rPr>
        <w:t xml:space="preserve"> рік</w:t>
      </w:r>
      <w:r w:rsidRPr="004923C0">
        <w:rPr>
          <w:szCs w:val="28"/>
        </w:rPr>
        <w:t xml:space="preserve">; </w:t>
      </w:r>
      <w:r w:rsidR="0052211F" w:rsidRPr="004923C0">
        <w:rPr>
          <w:szCs w:val="28"/>
        </w:rPr>
        <w:t>ІІ</w:t>
      </w:r>
      <w:r w:rsidRPr="004923C0">
        <w:rPr>
          <w:szCs w:val="28"/>
        </w:rPr>
        <w:t xml:space="preserve"> етап: </w:t>
      </w:r>
      <w:r w:rsidR="00F36A94" w:rsidRPr="004923C0">
        <w:rPr>
          <w:szCs w:val="28"/>
        </w:rPr>
        <w:t>2024-2026</w:t>
      </w:r>
      <w:r w:rsidRPr="004923C0">
        <w:rPr>
          <w:szCs w:val="28"/>
        </w:rPr>
        <w:t xml:space="preserve"> роки.</w:t>
      </w:r>
      <w:r w:rsidRPr="004923C0">
        <w:rPr>
          <w:color w:val="000000"/>
          <w:szCs w:val="28"/>
        </w:rPr>
        <w:t xml:space="preserve">                                          </w:t>
      </w:r>
      <w:r w:rsidRPr="004923C0">
        <w:rPr>
          <w:szCs w:val="28"/>
        </w:rPr>
        <w:t xml:space="preserve">8. </w:t>
      </w:r>
      <w:r w:rsidRPr="004923C0">
        <w:rPr>
          <w:szCs w:val="28"/>
          <w:u w:val="single"/>
        </w:rPr>
        <w:t>Загальні обсяги фінансування</w:t>
      </w:r>
      <w:r w:rsidRPr="004923C0">
        <w:rPr>
          <w:szCs w:val="28"/>
        </w:rPr>
        <w:t>:</w:t>
      </w:r>
      <w:r w:rsidR="006C17D3" w:rsidRPr="004923C0">
        <w:rPr>
          <w:szCs w:val="28"/>
        </w:rPr>
        <w:t xml:space="preserve"> </w:t>
      </w:r>
    </w:p>
    <w:tbl>
      <w:tblPr>
        <w:tblW w:w="0" w:type="auto"/>
        <w:tblInd w:w="-5" w:type="dxa"/>
        <w:tblLayout w:type="fixed"/>
        <w:tblLook w:val="0000" w:firstRow="0" w:lastRow="0" w:firstColumn="0" w:lastColumn="0" w:noHBand="0" w:noVBand="0"/>
      </w:tblPr>
      <w:tblGrid>
        <w:gridCol w:w="2268"/>
        <w:gridCol w:w="1676"/>
        <w:gridCol w:w="1204"/>
        <w:gridCol w:w="1204"/>
        <w:gridCol w:w="1204"/>
        <w:gridCol w:w="1204"/>
        <w:gridCol w:w="1214"/>
      </w:tblGrid>
      <w:tr w:rsidR="00E63DF6" w:rsidRPr="004923C0" w:rsidTr="00901002">
        <w:tc>
          <w:tcPr>
            <w:tcW w:w="2268" w:type="dxa"/>
            <w:vMerge w:val="restart"/>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E63DF6" w:rsidRPr="004923C0" w:rsidRDefault="00E63DF6" w:rsidP="004923C0">
            <w:pPr>
              <w:snapToGrid w:val="0"/>
              <w:ind w:firstLine="0"/>
              <w:rPr>
                <w:szCs w:val="28"/>
              </w:rPr>
            </w:pPr>
            <w:r w:rsidRPr="004923C0">
              <w:rPr>
                <w:szCs w:val="28"/>
              </w:rPr>
              <w:t>Обсяг фінансування, усього, тис. грн.</w:t>
            </w:r>
          </w:p>
        </w:tc>
        <w:tc>
          <w:tcPr>
            <w:tcW w:w="60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3DF6" w:rsidRPr="004923C0" w:rsidRDefault="00E63DF6" w:rsidP="004923C0">
            <w:pPr>
              <w:snapToGrid w:val="0"/>
              <w:rPr>
                <w:szCs w:val="28"/>
              </w:rPr>
            </w:pPr>
            <w:r w:rsidRPr="004923C0">
              <w:rPr>
                <w:szCs w:val="28"/>
              </w:rPr>
              <w:t>За роками виконання, тис. грн.</w:t>
            </w:r>
          </w:p>
        </w:tc>
      </w:tr>
      <w:tr w:rsidR="00E63DF6" w:rsidRPr="004923C0" w:rsidTr="00901002">
        <w:tc>
          <w:tcPr>
            <w:tcW w:w="2268" w:type="dxa"/>
            <w:vMerge/>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p>
        </w:tc>
        <w:tc>
          <w:tcPr>
            <w:tcW w:w="1676" w:type="dxa"/>
            <w:vMerge/>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p>
        </w:tc>
        <w:tc>
          <w:tcPr>
            <w:tcW w:w="1204" w:type="dxa"/>
            <w:tcBorders>
              <w:top w:val="single" w:sz="4" w:space="0" w:color="000000"/>
              <w:left w:val="single" w:sz="4" w:space="0" w:color="000000"/>
              <w:bottom w:val="single" w:sz="4" w:space="0" w:color="000000"/>
            </w:tcBorders>
            <w:shd w:val="clear" w:color="auto" w:fill="auto"/>
            <w:vAlign w:val="center"/>
          </w:tcPr>
          <w:p w:rsidR="00E63DF6" w:rsidRPr="004923C0" w:rsidRDefault="0052211F" w:rsidP="004923C0">
            <w:pPr>
              <w:snapToGrid w:val="0"/>
              <w:ind w:firstLine="0"/>
              <w:rPr>
                <w:szCs w:val="28"/>
              </w:rPr>
            </w:pPr>
            <w:r w:rsidRPr="004923C0">
              <w:rPr>
                <w:szCs w:val="28"/>
              </w:rPr>
              <w:t>2022</w:t>
            </w:r>
          </w:p>
        </w:tc>
        <w:tc>
          <w:tcPr>
            <w:tcW w:w="1204" w:type="dxa"/>
            <w:tcBorders>
              <w:top w:val="single" w:sz="4" w:space="0" w:color="000000"/>
              <w:left w:val="single" w:sz="4" w:space="0" w:color="000000"/>
              <w:bottom w:val="single" w:sz="4" w:space="0" w:color="000000"/>
            </w:tcBorders>
            <w:shd w:val="clear" w:color="auto" w:fill="auto"/>
            <w:vAlign w:val="center"/>
          </w:tcPr>
          <w:p w:rsidR="00E63DF6" w:rsidRPr="004923C0" w:rsidRDefault="0052211F" w:rsidP="004923C0">
            <w:pPr>
              <w:snapToGrid w:val="0"/>
              <w:ind w:firstLine="0"/>
              <w:rPr>
                <w:szCs w:val="28"/>
              </w:rPr>
            </w:pPr>
            <w:r w:rsidRPr="004923C0">
              <w:rPr>
                <w:szCs w:val="28"/>
              </w:rPr>
              <w:t>2023</w:t>
            </w:r>
          </w:p>
        </w:tc>
        <w:tc>
          <w:tcPr>
            <w:tcW w:w="1204" w:type="dxa"/>
            <w:tcBorders>
              <w:top w:val="single" w:sz="4" w:space="0" w:color="000000"/>
              <w:left w:val="single" w:sz="4" w:space="0" w:color="000000"/>
              <w:bottom w:val="single" w:sz="4" w:space="0" w:color="000000"/>
            </w:tcBorders>
            <w:shd w:val="clear" w:color="auto" w:fill="auto"/>
            <w:vAlign w:val="center"/>
          </w:tcPr>
          <w:p w:rsidR="00E63DF6" w:rsidRPr="004923C0" w:rsidRDefault="0052211F" w:rsidP="004923C0">
            <w:pPr>
              <w:snapToGrid w:val="0"/>
              <w:ind w:firstLine="0"/>
              <w:rPr>
                <w:szCs w:val="28"/>
              </w:rPr>
            </w:pPr>
            <w:r w:rsidRPr="004923C0">
              <w:rPr>
                <w:szCs w:val="28"/>
              </w:rPr>
              <w:t>2024</w:t>
            </w:r>
          </w:p>
        </w:tc>
        <w:tc>
          <w:tcPr>
            <w:tcW w:w="1204" w:type="dxa"/>
            <w:tcBorders>
              <w:top w:val="single" w:sz="4" w:space="0" w:color="000000"/>
              <w:left w:val="single" w:sz="4" w:space="0" w:color="000000"/>
              <w:bottom w:val="single" w:sz="4" w:space="0" w:color="000000"/>
            </w:tcBorders>
            <w:shd w:val="clear" w:color="auto" w:fill="auto"/>
            <w:vAlign w:val="center"/>
          </w:tcPr>
          <w:p w:rsidR="00E63DF6" w:rsidRPr="004923C0" w:rsidRDefault="00F36A94" w:rsidP="004923C0">
            <w:pPr>
              <w:snapToGrid w:val="0"/>
              <w:ind w:firstLine="0"/>
              <w:rPr>
                <w:szCs w:val="28"/>
              </w:rPr>
            </w:pPr>
            <w:r w:rsidRPr="004923C0">
              <w:rPr>
                <w:szCs w:val="28"/>
              </w:rPr>
              <w:t>2025</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DF6" w:rsidRPr="004923C0" w:rsidRDefault="00F36A94" w:rsidP="004923C0">
            <w:pPr>
              <w:snapToGrid w:val="0"/>
              <w:ind w:firstLine="0"/>
              <w:rPr>
                <w:szCs w:val="28"/>
              </w:rPr>
            </w:pPr>
            <w:r w:rsidRPr="004923C0">
              <w:rPr>
                <w:szCs w:val="28"/>
              </w:rPr>
              <w:t>2026</w:t>
            </w:r>
          </w:p>
        </w:tc>
      </w:tr>
      <w:tr w:rsidR="00E63DF6" w:rsidRPr="004923C0" w:rsidTr="00901002">
        <w:tc>
          <w:tcPr>
            <w:tcW w:w="2268" w:type="dxa"/>
            <w:tcBorders>
              <w:top w:val="single" w:sz="4" w:space="0" w:color="000000"/>
              <w:left w:val="single" w:sz="4" w:space="0" w:color="000000"/>
              <w:bottom w:val="single" w:sz="4" w:space="0" w:color="000000"/>
            </w:tcBorders>
            <w:shd w:val="clear" w:color="auto" w:fill="auto"/>
            <w:vAlign w:val="center"/>
          </w:tcPr>
          <w:p w:rsidR="00E63DF6" w:rsidRPr="004923C0" w:rsidRDefault="00E63DF6" w:rsidP="004923C0">
            <w:pPr>
              <w:snapToGrid w:val="0"/>
              <w:ind w:firstLine="0"/>
              <w:rPr>
                <w:szCs w:val="28"/>
              </w:rPr>
            </w:pPr>
            <w:r w:rsidRPr="004923C0">
              <w:rPr>
                <w:szCs w:val="28"/>
              </w:rPr>
              <w:t>Державний бюджет</w:t>
            </w:r>
          </w:p>
        </w:tc>
        <w:tc>
          <w:tcPr>
            <w:tcW w:w="1676"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936FC4" w:rsidP="004923C0">
            <w:pPr>
              <w:snapToGrid w:val="0"/>
              <w:rPr>
                <w:szCs w:val="28"/>
              </w:rPr>
            </w:pPr>
            <w:r>
              <w:rPr>
                <w:szCs w:val="28"/>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63DF6" w:rsidRPr="004923C0" w:rsidRDefault="00936FC4" w:rsidP="004923C0">
            <w:pPr>
              <w:snapToGrid w:val="0"/>
              <w:rPr>
                <w:szCs w:val="28"/>
              </w:rPr>
            </w:pPr>
            <w:r>
              <w:rPr>
                <w:szCs w:val="28"/>
              </w:rPr>
              <w:t>-</w:t>
            </w:r>
          </w:p>
        </w:tc>
      </w:tr>
      <w:tr w:rsidR="00E63DF6" w:rsidRPr="004923C0" w:rsidTr="00901002">
        <w:tc>
          <w:tcPr>
            <w:tcW w:w="2268" w:type="dxa"/>
            <w:tcBorders>
              <w:top w:val="single" w:sz="4" w:space="0" w:color="000000"/>
              <w:left w:val="single" w:sz="4" w:space="0" w:color="000000"/>
              <w:bottom w:val="single" w:sz="4" w:space="0" w:color="000000"/>
            </w:tcBorders>
            <w:shd w:val="clear" w:color="auto" w:fill="auto"/>
            <w:vAlign w:val="center"/>
          </w:tcPr>
          <w:p w:rsidR="00E63DF6" w:rsidRPr="004923C0" w:rsidRDefault="00E63DF6" w:rsidP="004923C0">
            <w:pPr>
              <w:snapToGrid w:val="0"/>
              <w:ind w:firstLine="0"/>
              <w:rPr>
                <w:szCs w:val="28"/>
              </w:rPr>
            </w:pPr>
            <w:r w:rsidRPr="004923C0">
              <w:rPr>
                <w:szCs w:val="28"/>
              </w:rPr>
              <w:t>Обласний бюджет</w:t>
            </w:r>
          </w:p>
        </w:tc>
        <w:tc>
          <w:tcPr>
            <w:tcW w:w="1676"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936FC4" w:rsidP="004923C0">
            <w:pPr>
              <w:snapToGrid w:val="0"/>
              <w:rPr>
                <w:szCs w:val="28"/>
              </w:rPr>
            </w:pPr>
            <w:r>
              <w:rPr>
                <w:szCs w:val="28"/>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63DF6" w:rsidRPr="004923C0" w:rsidRDefault="00936FC4" w:rsidP="004923C0">
            <w:pPr>
              <w:snapToGrid w:val="0"/>
              <w:rPr>
                <w:szCs w:val="28"/>
              </w:rPr>
            </w:pPr>
            <w:r>
              <w:rPr>
                <w:szCs w:val="28"/>
              </w:rPr>
              <w:t>-</w:t>
            </w:r>
          </w:p>
        </w:tc>
      </w:tr>
      <w:tr w:rsidR="00E63DF6" w:rsidRPr="004923C0" w:rsidTr="00901002">
        <w:tc>
          <w:tcPr>
            <w:tcW w:w="2268" w:type="dxa"/>
            <w:tcBorders>
              <w:top w:val="single" w:sz="4" w:space="0" w:color="000000"/>
              <w:left w:val="single" w:sz="4" w:space="0" w:color="000000"/>
              <w:bottom w:val="single" w:sz="4" w:space="0" w:color="000000"/>
            </w:tcBorders>
            <w:shd w:val="clear" w:color="auto" w:fill="auto"/>
            <w:vAlign w:val="center"/>
          </w:tcPr>
          <w:p w:rsidR="00E63DF6" w:rsidRPr="004923C0" w:rsidRDefault="00E63DF6" w:rsidP="004923C0">
            <w:pPr>
              <w:snapToGrid w:val="0"/>
              <w:ind w:firstLine="0"/>
              <w:rPr>
                <w:szCs w:val="28"/>
              </w:rPr>
            </w:pPr>
            <w:r w:rsidRPr="004923C0">
              <w:rPr>
                <w:szCs w:val="28"/>
              </w:rPr>
              <w:t>Місцевий  бюджет</w:t>
            </w:r>
          </w:p>
        </w:tc>
        <w:tc>
          <w:tcPr>
            <w:tcW w:w="1676" w:type="dxa"/>
            <w:tcBorders>
              <w:top w:val="single" w:sz="4" w:space="0" w:color="000000"/>
              <w:left w:val="single" w:sz="4" w:space="0" w:color="000000"/>
              <w:bottom w:val="single" w:sz="4" w:space="0" w:color="000000"/>
            </w:tcBorders>
            <w:shd w:val="clear" w:color="auto" w:fill="auto"/>
          </w:tcPr>
          <w:p w:rsidR="00E63DF6" w:rsidRPr="004923C0" w:rsidRDefault="00D32FE1" w:rsidP="00936FC4">
            <w:pPr>
              <w:snapToGrid w:val="0"/>
              <w:ind w:firstLine="0"/>
              <w:jc w:val="center"/>
              <w:rPr>
                <w:szCs w:val="28"/>
              </w:rPr>
            </w:pPr>
            <w:r w:rsidRPr="004923C0">
              <w:rPr>
                <w:szCs w:val="28"/>
              </w:rPr>
              <w:t>6</w:t>
            </w:r>
            <w:r w:rsidR="00E63DF6" w:rsidRPr="004923C0">
              <w:rPr>
                <w:szCs w:val="28"/>
              </w:rPr>
              <w:t>00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D32FE1" w:rsidP="004923C0">
            <w:pPr>
              <w:snapToGrid w:val="0"/>
              <w:ind w:firstLine="0"/>
              <w:rPr>
                <w:szCs w:val="28"/>
              </w:rPr>
            </w:pPr>
            <w:r w:rsidRPr="004923C0">
              <w:rPr>
                <w:szCs w:val="28"/>
              </w:rPr>
              <w:t>12</w:t>
            </w:r>
            <w:r w:rsidR="00E63DF6" w:rsidRPr="004923C0">
              <w:rPr>
                <w:szCs w:val="28"/>
              </w:rPr>
              <w:t>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D32FE1" w:rsidP="004923C0">
            <w:pPr>
              <w:snapToGrid w:val="0"/>
              <w:ind w:firstLine="0"/>
              <w:rPr>
                <w:szCs w:val="28"/>
              </w:rPr>
            </w:pPr>
            <w:r w:rsidRPr="004923C0">
              <w:rPr>
                <w:szCs w:val="28"/>
              </w:rPr>
              <w:t>12</w:t>
            </w:r>
            <w:r w:rsidR="00E63DF6" w:rsidRPr="004923C0">
              <w:rPr>
                <w:szCs w:val="28"/>
              </w:rPr>
              <w:t>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D32FE1" w:rsidP="004923C0">
            <w:pPr>
              <w:snapToGrid w:val="0"/>
              <w:ind w:firstLine="0"/>
              <w:rPr>
                <w:szCs w:val="28"/>
              </w:rPr>
            </w:pPr>
            <w:r w:rsidRPr="004923C0">
              <w:rPr>
                <w:szCs w:val="28"/>
              </w:rPr>
              <w:t>12</w:t>
            </w:r>
            <w:r w:rsidR="00E63DF6" w:rsidRPr="004923C0">
              <w:rPr>
                <w:szCs w:val="28"/>
              </w:rPr>
              <w:t>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D32FE1" w:rsidP="004923C0">
            <w:pPr>
              <w:snapToGrid w:val="0"/>
              <w:ind w:firstLine="0"/>
              <w:rPr>
                <w:szCs w:val="28"/>
              </w:rPr>
            </w:pPr>
            <w:r w:rsidRPr="004923C0">
              <w:rPr>
                <w:szCs w:val="28"/>
              </w:rPr>
              <w:t>12</w:t>
            </w:r>
            <w:r w:rsidR="00F36A94" w:rsidRPr="004923C0">
              <w:rPr>
                <w:szCs w:val="28"/>
              </w:rPr>
              <w:t>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63DF6" w:rsidRPr="004923C0" w:rsidRDefault="00D32FE1" w:rsidP="004923C0">
            <w:pPr>
              <w:snapToGrid w:val="0"/>
              <w:ind w:firstLine="0"/>
              <w:rPr>
                <w:szCs w:val="28"/>
              </w:rPr>
            </w:pPr>
            <w:r w:rsidRPr="004923C0">
              <w:rPr>
                <w:szCs w:val="28"/>
              </w:rPr>
              <w:t>12</w:t>
            </w:r>
            <w:r w:rsidR="00F36A94" w:rsidRPr="004923C0">
              <w:rPr>
                <w:szCs w:val="28"/>
              </w:rPr>
              <w:t>0</w:t>
            </w:r>
          </w:p>
        </w:tc>
      </w:tr>
      <w:tr w:rsidR="00E63DF6" w:rsidRPr="004923C0" w:rsidTr="00901002">
        <w:tc>
          <w:tcPr>
            <w:tcW w:w="2268" w:type="dxa"/>
            <w:tcBorders>
              <w:top w:val="single" w:sz="4" w:space="0" w:color="000000"/>
              <w:left w:val="single" w:sz="4" w:space="0" w:color="000000"/>
              <w:bottom w:val="single" w:sz="4" w:space="0" w:color="000000"/>
            </w:tcBorders>
            <w:shd w:val="clear" w:color="auto" w:fill="auto"/>
            <w:vAlign w:val="center"/>
          </w:tcPr>
          <w:p w:rsidR="00E63DF6" w:rsidRPr="004923C0" w:rsidRDefault="00E63DF6" w:rsidP="004923C0">
            <w:pPr>
              <w:snapToGrid w:val="0"/>
              <w:ind w:firstLine="0"/>
              <w:rPr>
                <w:szCs w:val="28"/>
              </w:rPr>
            </w:pPr>
            <w:r w:rsidRPr="004923C0">
              <w:rPr>
                <w:szCs w:val="28"/>
              </w:rPr>
              <w:t>Інші джерела</w:t>
            </w:r>
          </w:p>
        </w:tc>
        <w:tc>
          <w:tcPr>
            <w:tcW w:w="1676"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rPr>
                <w:szCs w:val="28"/>
              </w:rPr>
            </w:pPr>
            <w:r w:rsidRPr="004923C0">
              <w:rPr>
                <w:szCs w:val="28"/>
              </w:rPr>
              <w:t>-</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936FC4" w:rsidP="004923C0">
            <w:pPr>
              <w:snapToGrid w:val="0"/>
              <w:rPr>
                <w:szCs w:val="28"/>
              </w:rPr>
            </w:pPr>
            <w:r>
              <w:rPr>
                <w:szCs w:val="28"/>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63DF6" w:rsidRPr="004923C0" w:rsidRDefault="00936FC4" w:rsidP="004923C0">
            <w:pPr>
              <w:snapToGrid w:val="0"/>
              <w:rPr>
                <w:szCs w:val="28"/>
              </w:rPr>
            </w:pPr>
            <w:r>
              <w:rPr>
                <w:szCs w:val="28"/>
              </w:rPr>
              <w:t>-</w:t>
            </w:r>
          </w:p>
        </w:tc>
      </w:tr>
      <w:tr w:rsidR="00E63DF6" w:rsidRPr="004923C0" w:rsidTr="00901002">
        <w:tc>
          <w:tcPr>
            <w:tcW w:w="2268" w:type="dxa"/>
            <w:tcBorders>
              <w:top w:val="single" w:sz="4" w:space="0" w:color="000000"/>
              <w:left w:val="single" w:sz="4" w:space="0" w:color="000000"/>
              <w:bottom w:val="single" w:sz="4" w:space="0" w:color="000000"/>
            </w:tcBorders>
            <w:shd w:val="clear" w:color="auto" w:fill="auto"/>
            <w:vAlign w:val="center"/>
          </w:tcPr>
          <w:p w:rsidR="00E63DF6" w:rsidRPr="004923C0" w:rsidRDefault="00E63DF6" w:rsidP="004923C0">
            <w:pPr>
              <w:snapToGrid w:val="0"/>
              <w:ind w:firstLine="0"/>
              <w:rPr>
                <w:szCs w:val="28"/>
              </w:rPr>
            </w:pPr>
            <w:r w:rsidRPr="004923C0">
              <w:rPr>
                <w:szCs w:val="28"/>
              </w:rPr>
              <w:t>Усього</w:t>
            </w:r>
          </w:p>
        </w:tc>
        <w:tc>
          <w:tcPr>
            <w:tcW w:w="1676" w:type="dxa"/>
            <w:tcBorders>
              <w:top w:val="single" w:sz="4" w:space="0" w:color="000000"/>
              <w:left w:val="single" w:sz="4" w:space="0" w:color="000000"/>
              <w:bottom w:val="single" w:sz="4" w:space="0" w:color="000000"/>
            </w:tcBorders>
            <w:shd w:val="clear" w:color="auto" w:fill="auto"/>
          </w:tcPr>
          <w:p w:rsidR="00E63DF6" w:rsidRPr="004923C0" w:rsidRDefault="00F36A94" w:rsidP="004923C0">
            <w:pPr>
              <w:snapToGrid w:val="0"/>
              <w:ind w:firstLine="0"/>
              <w:rPr>
                <w:szCs w:val="28"/>
              </w:rPr>
            </w:pPr>
            <w:r w:rsidRPr="004923C0">
              <w:rPr>
                <w:szCs w:val="28"/>
              </w:rPr>
              <w:t xml:space="preserve">      </w:t>
            </w:r>
            <w:r w:rsidR="00D32FE1" w:rsidRPr="004923C0">
              <w:rPr>
                <w:szCs w:val="28"/>
              </w:rPr>
              <w:t>6</w:t>
            </w:r>
            <w:r w:rsidR="00E63DF6" w:rsidRPr="004923C0">
              <w:rPr>
                <w:szCs w:val="28"/>
              </w:rPr>
              <w:t>00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E63DF6" w:rsidP="004923C0">
            <w:pPr>
              <w:snapToGrid w:val="0"/>
              <w:ind w:firstLine="0"/>
              <w:rPr>
                <w:szCs w:val="28"/>
              </w:rPr>
            </w:pPr>
            <w:r w:rsidRPr="004923C0">
              <w:rPr>
                <w:szCs w:val="28"/>
              </w:rPr>
              <w:t xml:space="preserve">    </w:t>
            </w:r>
            <w:r w:rsidR="00D32FE1" w:rsidRPr="004923C0">
              <w:rPr>
                <w:szCs w:val="28"/>
              </w:rPr>
              <w:t>12</w:t>
            </w:r>
            <w:r w:rsidRPr="004923C0">
              <w:rPr>
                <w:szCs w:val="28"/>
              </w:rPr>
              <w:t>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D32FE1" w:rsidP="004923C0">
            <w:pPr>
              <w:snapToGrid w:val="0"/>
              <w:ind w:firstLine="0"/>
              <w:rPr>
                <w:szCs w:val="28"/>
              </w:rPr>
            </w:pPr>
            <w:r w:rsidRPr="004923C0">
              <w:rPr>
                <w:szCs w:val="28"/>
              </w:rPr>
              <w:t xml:space="preserve">  12</w:t>
            </w:r>
            <w:r w:rsidR="00E63DF6" w:rsidRPr="004923C0">
              <w:rPr>
                <w:szCs w:val="28"/>
              </w:rPr>
              <w:t>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D32FE1" w:rsidP="004923C0">
            <w:pPr>
              <w:snapToGrid w:val="0"/>
              <w:ind w:firstLine="0"/>
              <w:rPr>
                <w:szCs w:val="28"/>
              </w:rPr>
            </w:pPr>
            <w:r w:rsidRPr="004923C0">
              <w:rPr>
                <w:szCs w:val="28"/>
              </w:rPr>
              <w:t xml:space="preserve">   12</w:t>
            </w:r>
            <w:r w:rsidR="00E63DF6" w:rsidRPr="004923C0">
              <w:rPr>
                <w:szCs w:val="28"/>
              </w:rPr>
              <w:t>0</w:t>
            </w:r>
          </w:p>
        </w:tc>
        <w:tc>
          <w:tcPr>
            <w:tcW w:w="1204" w:type="dxa"/>
            <w:tcBorders>
              <w:top w:val="single" w:sz="4" w:space="0" w:color="000000"/>
              <w:left w:val="single" w:sz="4" w:space="0" w:color="000000"/>
              <w:bottom w:val="single" w:sz="4" w:space="0" w:color="000000"/>
            </w:tcBorders>
            <w:shd w:val="clear" w:color="auto" w:fill="auto"/>
          </w:tcPr>
          <w:p w:rsidR="00E63DF6" w:rsidRPr="004923C0" w:rsidRDefault="00D32FE1" w:rsidP="004923C0">
            <w:pPr>
              <w:snapToGrid w:val="0"/>
              <w:ind w:firstLine="0"/>
              <w:rPr>
                <w:szCs w:val="28"/>
              </w:rPr>
            </w:pPr>
            <w:r w:rsidRPr="004923C0">
              <w:rPr>
                <w:szCs w:val="28"/>
              </w:rPr>
              <w:t>12</w:t>
            </w:r>
            <w:r w:rsidR="00F36A94" w:rsidRPr="004923C0">
              <w:rPr>
                <w:szCs w:val="28"/>
              </w:rPr>
              <w:t>0</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E63DF6" w:rsidRPr="004923C0" w:rsidRDefault="00D32FE1" w:rsidP="004923C0">
            <w:pPr>
              <w:snapToGrid w:val="0"/>
              <w:ind w:firstLine="0"/>
              <w:rPr>
                <w:szCs w:val="28"/>
              </w:rPr>
            </w:pPr>
            <w:r w:rsidRPr="004923C0">
              <w:rPr>
                <w:szCs w:val="28"/>
              </w:rPr>
              <w:t>12</w:t>
            </w:r>
            <w:r w:rsidR="00F36A94" w:rsidRPr="004923C0">
              <w:rPr>
                <w:szCs w:val="28"/>
              </w:rPr>
              <w:t>0</w:t>
            </w:r>
          </w:p>
        </w:tc>
      </w:tr>
    </w:tbl>
    <w:p w:rsidR="00E63DF6" w:rsidRPr="004923C0" w:rsidRDefault="00E63DF6" w:rsidP="00D05A4A">
      <w:pPr>
        <w:ind w:firstLine="0"/>
        <w:rPr>
          <w:szCs w:val="28"/>
          <w:u w:val="single"/>
        </w:rPr>
      </w:pPr>
      <w:r w:rsidRPr="004923C0">
        <w:rPr>
          <w:szCs w:val="28"/>
        </w:rPr>
        <w:lastRenderedPageBreak/>
        <w:t xml:space="preserve">9. </w:t>
      </w:r>
      <w:r w:rsidRPr="004923C0">
        <w:rPr>
          <w:szCs w:val="28"/>
          <w:u w:val="single"/>
        </w:rPr>
        <w:t>Очікувані кінцеві результати виконання комплексної програми.</w:t>
      </w:r>
    </w:p>
    <w:tbl>
      <w:tblPr>
        <w:tblpPr w:leftFromText="180" w:rightFromText="180" w:vertAnchor="text" w:tblpX="-415" w:tblpY="1"/>
        <w:tblOverlap w:val="never"/>
        <w:tblW w:w="10206" w:type="dxa"/>
        <w:tblLayout w:type="fixed"/>
        <w:tblCellMar>
          <w:left w:w="0" w:type="dxa"/>
          <w:right w:w="0" w:type="dxa"/>
        </w:tblCellMar>
        <w:tblLook w:val="0000" w:firstRow="0" w:lastRow="0" w:firstColumn="0" w:lastColumn="0" w:noHBand="0" w:noVBand="0"/>
      </w:tblPr>
      <w:tblGrid>
        <w:gridCol w:w="992"/>
        <w:gridCol w:w="4536"/>
        <w:gridCol w:w="851"/>
        <w:gridCol w:w="708"/>
        <w:gridCol w:w="709"/>
        <w:gridCol w:w="851"/>
        <w:gridCol w:w="708"/>
        <w:gridCol w:w="851"/>
      </w:tblGrid>
      <w:tr w:rsidR="004923C0" w:rsidRPr="00936FC4" w:rsidTr="00936FC4">
        <w:trPr>
          <w:trHeight w:val="487"/>
          <w:tblHeader/>
        </w:trPr>
        <w:tc>
          <w:tcPr>
            <w:tcW w:w="992" w:type="dxa"/>
            <w:vMerge w:val="restart"/>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ind w:firstLine="0"/>
              <w:rPr>
                <w:sz w:val="22"/>
                <w:szCs w:val="18"/>
              </w:rPr>
            </w:pPr>
            <w:r w:rsidRPr="00936FC4">
              <w:rPr>
                <w:sz w:val="22"/>
                <w:szCs w:val="18"/>
              </w:rPr>
              <w:t>Напрями показників Програми</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ind w:left="9" w:hanging="9"/>
              <w:rPr>
                <w:sz w:val="22"/>
                <w:szCs w:val="18"/>
              </w:rPr>
            </w:pPr>
            <w:r w:rsidRPr="00936FC4">
              <w:rPr>
                <w:sz w:val="22"/>
                <w:szCs w:val="18"/>
              </w:rPr>
              <w:t>Найменування показників виконання Програми</w:t>
            </w:r>
          </w:p>
        </w:tc>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923C0" w:rsidRPr="00936FC4" w:rsidRDefault="004923C0" w:rsidP="00936FC4">
            <w:pPr>
              <w:snapToGrid w:val="0"/>
              <w:jc w:val="center"/>
              <w:rPr>
                <w:sz w:val="22"/>
                <w:szCs w:val="18"/>
              </w:rPr>
            </w:pPr>
            <w:r w:rsidRPr="00936FC4">
              <w:rPr>
                <w:sz w:val="22"/>
                <w:szCs w:val="18"/>
              </w:rPr>
              <w:t>Значення показників</w:t>
            </w:r>
          </w:p>
        </w:tc>
      </w:tr>
      <w:tr w:rsidR="004923C0" w:rsidRPr="00936FC4" w:rsidTr="00936FC4">
        <w:trPr>
          <w:trHeight w:val="487"/>
          <w:tblHeader/>
        </w:trPr>
        <w:tc>
          <w:tcPr>
            <w:tcW w:w="992" w:type="dxa"/>
            <w:vMerge/>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rPr>
                <w:sz w:val="22"/>
                <w:szCs w:val="18"/>
              </w:rPr>
            </w:pPr>
          </w:p>
        </w:tc>
        <w:tc>
          <w:tcPr>
            <w:tcW w:w="4536" w:type="dxa"/>
            <w:vMerge/>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rPr>
                <w:sz w:val="22"/>
                <w:szCs w:val="18"/>
              </w:rPr>
            </w:pP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ind w:right="-108" w:firstLine="0"/>
              <w:rPr>
                <w:sz w:val="22"/>
                <w:szCs w:val="18"/>
              </w:rPr>
            </w:pPr>
            <w:r w:rsidRPr="00936FC4">
              <w:rPr>
                <w:sz w:val="22"/>
                <w:szCs w:val="18"/>
              </w:rPr>
              <w:t>Усього</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3C0" w:rsidRPr="00936FC4" w:rsidRDefault="004923C0" w:rsidP="00936FC4">
            <w:pPr>
              <w:snapToGrid w:val="0"/>
              <w:ind w:firstLine="0"/>
              <w:rPr>
                <w:sz w:val="22"/>
                <w:szCs w:val="18"/>
              </w:rPr>
            </w:pPr>
            <w:r w:rsidRPr="00936FC4">
              <w:rPr>
                <w:sz w:val="22"/>
                <w:szCs w:val="18"/>
              </w:rPr>
              <w:t xml:space="preserve"> у тому числі за роками, одиниця виміру тис. грн..</w:t>
            </w:r>
          </w:p>
        </w:tc>
      </w:tr>
      <w:tr w:rsidR="004923C0" w:rsidRPr="00936FC4" w:rsidTr="00936FC4">
        <w:trPr>
          <w:trHeight w:val="130"/>
          <w:tblHeader/>
        </w:trPr>
        <w:tc>
          <w:tcPr>
            <w:tcW w:w="992" w:type="dxa"/>
            <w:vMerge/>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rPr>
                <w:sz w:val="22"/>
                <w:szCs w:val="18"/>
              </w:rPr>
            </w:pPr>
          </w:p>
        </w:tc>
        <w:tc>
          <w:tcPr>
            <w:tcW w:w="4536" w:type="dxa"/>
            <w:vMerge/>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rPr>
                <w:sz w:val="22"/>
                <w:szCs w:val="18"/>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rPr>
                <w:sz w:val="22"/>
                <w:szCs w:val="18"/>
              </w:rPr>
            </w:pPr>
          </w:p>
        </w:tc>
        <w:tc>
          <w:tcPr>
            <w:tcW w:w="708" w:type="dxa"/>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ind w:firstLine="0"/>
              <w:rPr>
                <w:sz w:val="22"/>
                <w:szCs w:val="18"/>
              </w:rPr>
            </w:pPr>
            <w:r w:rsidRPr="00936FC4">
              <w:rPr>
                <w:sz w:val="22"/>
                <w:szCs w:val="18"/>
              </w:rPr>
              <w:t xml:space="preserve">   2022</w:t>
            </w:r>
          </w:p>
        </w:tc>
        <w:tc>
          <w:tcPr>
            <w:tcW w:w="709" w:type="dxa"/>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ind w:firstLine="0"/>
              <w:rPr>
                <w:sz w:val="22"/>
                <w:szCs w:val="18"/>
              </w:rPr>
            </w:pPr>
            <w:r w:rsidRPr="00936FC4">
              <w:rPr>
                <w:sz w:val="22"/>
                <w:szCs w:val="18"/>
              </w:rPr>
              <w:t xml:space="preserve">  2023</w:t>
            </w:r>
          </w:p>
        </w:tc>
        <w:tc>
          <w:tcPr>
            <w:tcW w:w="851" w:type="dxa"/>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ind w:firstLine="0"/>
              <w:rPr>
                <w:sz w:val="22"/>
                <w:szCs w:val="18"/>
              </w:rPr>
            </w:pPr>
            <w:r w:rsidRPr="00936FC4">
              <w:rPr>
                <w:sz w:val="22"/>
                <w:szCs w:val="18"/>
              </w:rPr>
              <w:t xml:space="preserve">  2024</w:t>
            </w:r>
          </w:p>
        </w:tc>
        <w:tc>
          <w:tcPr>
            <w:tcW w:w="708" w:type="dxa"/>
            <w:tcBorders>
              <w:top w:val="single" w:sz="4" w:space="0" w:color="000000"/>
              <w:left w:val="single" w:sz="4" w:space="0" w:color="000000"/>
              <w:bottom w:val="single" w:sz="4" w:space="0" w:color="000000"/>
            </w:tcBorders>
            <w:shd w:val="clear" w:color="auto" w:fill="auto"/>
            <w:vAlign w:val="center"/>
          </w:tcPr>
          <w:p w:rsidR="004923C0" w:rsidRPr="00936FC4" w:rsidRDefault="004923C0" w:rsidP="00936FC4">
            <w:pPr>
              <w:snapToGrid w:val="0"/>
              <w:ind w:firstLine="0"/>
              <w:rPr>
                <w:sz w:val="22"/>
                <w:szCs w:val="18"/>
              </w:rPr>
            </w:pPr>
            <w:r w:rsidRPr="00936FC4">
              <w:rPr>
                <w:sz w:val="22"/>
                <w:szCs w:val="18"/>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3C0" w:rsidRPr="00936FC4" w:rsidRDefault="004923C0" w:rsidP="00936FC4">
            <w:pPr>
              <w:snapToGrid w:val="0"/>
              <w:ind w:firstLine="0"/>
              <w:rPr>
                <w:sz w:val="22"/>
                <w:szCs w:val="18"/>
              </w:rPr>
            </w:pPr>
            <w:r w:rsidRPr="00936FC4">
              <w:rPr>
                <w:sz w:val="22"/>
                <w:szCs w:val="18"/>
              </w:rPr>
              <w:t>2026</w:t>
            </w:r>
          </w:p>
        </w:tc>
      </w:tr>
      <w:tr w:rsidR="004923C0" w:rsidRPr="00936FC4" w:rsidTr="00936FC4">
        <w:trPr>
          <w:trHeight w:val="622"/>
        </w:trPr>
        <w:tc>
          <w:tcPr>
            <w:tcW w:w="992" w:type="dxa"/>
            <w:vMerge w:val="restart"/>
            <w:tcBorders>
              <w:top w:val="single" w:sz="4" w:space="0" w:color="000000"/>
              <w:left w:val="single" w:sz="4" w:space="0" w:color="000000"/>
            </w:tcBorders>
            <w:shd w:val="clear" w:color="auto" w:fill="auto"/>
          </w:tcPr>
          <w:p w:rsidR="004923C0" w:rsidRPr="00936FC4" w:rsidRDefault="004923C0" w:rsidP="00936FC4">
            <w:pPr>
              <w:pStyle w:val="a6"/>
              <w:snapToGrid w:val="0"/>
              <w:ind w:firstLine="0"/>
              <w:rPr>
                <w:sz w:val="22"/>
                <w:szCs w:val="18"/>
              </w:rPr>
            </w:pPr>
            <w:r w:rsidRPr="00936FC4">
              <w:rPr>
                <w:sz w:val="22"/>
                <w:szCs w:val="18"/>
              </w:rPr>
              <w:t>Соціальні</w:t>
            </w: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left="29" w:firstLine="0"/>
              <w:rPr>
                <w:sz w:val="22"/>
                <w:szCs w:val="18"/>
              </w:rPr>
            </w:pPr>
          </w:p>
          <w:p w:rsidR="004923C0" w:rsidRPr="00936FC4" w:rsidRDefault="004923C0" w:rsidP="00936FC4">
            <w:pPr>
              <w:snapToGrid w:val="0"/>
              <w:ind w:firstLine="0"/>
              <w:rPr>
                <w:sz w:val="22"/>
                <w:szCs w:val="18"/>
              </w:rPr>
            </w:pPr>
            <w:r w:rsidRPr="00936FC4">
              <w:rPr>
                <w:sz w:val="22"/>
                <w:szCs w:val="18"/>
              </w:rPr>
              <w:t xml:space="preserve">Технічні </w:t>
            </w:r>
          </w:p>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6"/>
              <w:snapToGrid w:val="0"/>
              <w:ind w:firstLine="0"/>
              <w:rPr>
                <w:sz w:val="22"/>
                <w:szCs w:val="18"/>
              </w:rPr>
            </w:pPr>
            <w:r w:rsidRPr="00936FC4">
              <w:rPr>
                <w:sz w:val="22"/>
                <w:szCs w:val="18"/>
              </w:rPr>
              <w:lastRenderedPageBreak/>
              <w:t>Поліпшення стану забезпечення захисту прав та законних інтересів дітей під час проведення акцій  до дня захисту дітей, Дня Святого Миколая, новорічних                         різдвяних свят та інших заходів  шляхом надання солодощів, продуктів харчування,  постільної білизни, тощо</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p w:rsidR="004923C0" w:rsidRPr="00936FC4" w:rsidRDefault="004923C0" w:rsidP="00936FC4">
            <w:pPr>
              <w:snapToGrid w:val="0"/>
              <w:rPr>
                <w:sz w:val="22"/>
                <w:szCs w:val="18"/>
              </w:rPr>
            </w:pP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tc>
      </w:tr>
      <w:tr w:rsidR="004923C0" w:rsidRPr="00936FC4" w:rsidTr="00936FC4">
        <w:trPr>
          <w:trHeight w:val="654"/>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6"/>
              <w:snapToGrid w:val="0"/>
              <w:ind w:firstLine="0"/>
              <w:jc w:val="left"/>
              <w:rPr>
                <w:sz w:val="22"/>
                <w:szCs w:val="18"/>
              </w:rPr>
            </w:pPr>
            <w:r w:rsidRPr="00936FC4">
              <w:rPr>
                <w:sz w:val="22"/>
                <w:szCs w:val="18"/>
              </w:rPr>
              <w:t xml:space="preserve">Створення умов для активізації національного усиновлення шляхом проведення  акції з врученням </w:t>
            </w:r>
            <w:proofErr w:type="spellStart"/>
            <w:r w:rsidRPr="00936FC4">
              <w:rPr>
                <w:sz w:val="22"/>
                <w:szCs w:val="18"/>
              </w:rPr>
              <w:t>пам</w:t>
            </w:r>
            <w:proofErr w:type="spellEnd"/>
            <w:r w:rsidRPr="00936FC4">
              <w:rPr>
                <w:sz w:val="22"/>
                <w:szCs w:val="18"/>
                <w:lang w:val="ru-RU"/>
              </w:rPr>
              <w:t>’</w:t>
            </w:r>
            <w:proofErr w:type="spellStart"/>
            <w:r w:rsidRPr="00936FC4">
              <w:rPr>
                <w:sz w:val="22"/>
                <w:szCs w:val="18"/>
              </w:rPr>
              <w:t>ятних</w:t>
            </w:r>
            <w:proofErr w:type="spellEnd"/>
            <w:r w:rsidRPr="00936FC4">
              <w:rPr>
                <w:sz w:val="22"/>
                <w:szCs w:val="18"/>
              </w:rPr>
              <w:t xml:space="preserve"> подарунків.</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50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left="29" w:firstLine="0"/>
              <w:rPr>
                <w:sz w:val="22"/>
                <w:szCs w:val="18"/>
              </w:rPr>
            </w:pPr>
            <w:r w:rsidRPr="00936FC4">
              <w:rPr>
                <w:sz w:val="22"/>
                <w:szCs w:val="18"/>
              </w:rPr>
              <w:t>10</w:t>
            </w:r>
          </w:p>
          <w:p w:rsidR="004923C0" w:rsidRPr="00936FC4" w:rsidRDefault="004923C0" w:rsidP="00936FC4">
            <w:pPr>
              <w:snapToGrid w:val="0"/>
              <w:ind w:firstLine="0"/>
              <w:rPr>
                <w:sz w:val="22"/>
                <w:szCs w:val="18"/>
              </w:rPr>
            </w:pP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p w:rsidR="004923C0" w:rsidRPr="00936FC4" w:rsidRDefault="004923C0" w:rsidP="00936FC4">
            <w:pPr>
              <w:snapToGrid w:val="0"/>
              <w:rPr>
                <w:sz w:val="22"/>
                <w:szCs w:val="18"/>
              </w:rPr>
            </w:pP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p w:rsidR="004923C0" w:rsidRPr="00936FC4" w:rsidRDefault="004923C0" w:rsidP="00936FC4">
            <w:pPr>
              <w:snapToGrid w:val="0"/>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p w:rsidR="004923C0" w:rsidRPr="00936FC4" w:rsidRDefault="004923C0" w:rsidP="00936FC4">
            <w:pPr>
              <w:snapToGrid w:val="0"/>
              <w:jc w:val="center"/>
              <w:rPr>
                <w:sz w:val="22"/>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p w:rsidR="004923C0" w:rsidRPr="00936FC4" w:rsidRDefault="004923C0" w:rsidP="00936FC4">
            <w:pPr>
              <w:snapToGrid w:val="0"/>
              <w:ind w:firstLine="0"/>
              <w:rPr>
                <w:sz w:val="22"/>
                <w:szCs w:val="18"/>
              </w:rPr>
            </w:pPr>
            <w:r w:rsidRPr="00936FC4">
              <w:rPr>
                <w:sz w:val="22"/>
                <w:szCs w:val="18"/>
              </w:rPr>
              <w:t>.</w:t>
            </w:r>
          </w:p>
        </w:tc>
      </w:tr>
      <w:tr w:rsidR="004923C0" w:rsidRPr="00936FC4" w:rsidTr="00936FC4">
        <w:trPr>
          <w:trHeight w:val="29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6"/>
              <w:snapToGrid w:val="0"/>
              <w:ind w:firstLine="0"/>
              <w:jc w:val="left"/>
              <w:rPr>
                <w:sz w:val="22"/>
                <w:szCs w:val="18"/>
              </w:rPr>
            </w:pPr>
            <w:r w:rsidRPr="00936FC4">
              <w:rPr>
                <w:sz w:val="22"/>
                <w:szCs w:val="18"/>
              </w:rPr>
              <w:t>Надання адресної допомоги дітям з малозабезпечених, багатодітних сімей, дітей-інвалідів врученням продуктів харчування довготривалого терміну зберігання.</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r>
      <w:tr w:rsidR="004923C0" w:rsidRPr="00936FC4" w:rsidTr="00936FC4">
        <w:trPr>
          <w:trHeight w:val="17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left="29" w:firstLine="0"/>
              <w:rPr>
                <w:sz w:val="22"/>
                <w:szCs w:val="18"/>
              </w:rPr>
            </w:pPr>
            <w:r w:rsidRPr="00936FC4">
              <w:rPr>
                <w:sz w:val="22"/>
                <w:szCs w:val="18"/>
              </w:rPr>
              <w:t>Забезпечення необхідної  підготовки дітей, які опинилися в складних життєвих обставинах, дітей   з малозабезпечених та  багатодітних  сімей до нового навчального року.</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r>
      <w:tr w:rsidR="004923C0" w:rsidRPr="00936FC4" w:rsidTr="00936FC4">
        <w:trPr>
          <w:trHeight w:val="25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6"/>
              <w:snapToGrid w:val="0"/>
              <w:ind w:firstLine="0"/>
              <w:rPr>
                <w:sz w:val="22"/>
                <w:szCs w:val="18"/>
              </w:rPr>
            </w:pPr>
            <w:r w:rsidRPr="00936FC4">
              <w:rPr>
                <w:sz w:val="22"/>
                <w:szCs w:val="18"/>
              </w:rPr>
              <w:t>Максимальне зменшення бездоглядності та безпритульності, організація змістовного дозвілля дітей, які опинилися в складних життєвих обставинах шляхом залучення їх до участі в спортивних змаганнях  та інших заходах</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left="29"/>
              <w:jc w:val="center"/>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36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6"/>
              <w:snapToGrid w:val="0"/>
              <w:ind w:firstLine="0"/>
              <w:jc w:val="left"/>
              <w:rPr>
                <w:sz w:val="22"/>
                <w:szCs w:val="18"/>
              </w:rPr>
            </w:pPr>
            <w:r w:rsidRPr="00936FC4">
              <w:rPr>
                <w:sz w:val="22"/>
                <w:szCs w:val="18"/>
              </w:rPr>
              <w:t xml:space="preserve"> Виділення коштів на безкоштовне харчування дітей-сиріт, дітей,                                                  позбавлених батьківського піклування та дітей, які опинилися в складних життєвих обставинах</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50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10</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10</w:t>
            </w:r>
          </w:p>
        </w:tc>
      </w:tr>
      <w:tr w:rsidR="004923C0" w:rsidRPr="00936FC4" w:rsidTr="00936FC4">
        <w:trPr>
          <w:trHeight w:val="456"/>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4"/>
              <w:jc w:val="left"/>
              <w:rPr>
                <w:sz w:val="22"/>
                <w:szCs w:val="18"/>
              </w:rPr>
            </w:pPr>
            <w:r w:rsidRPr="00936FC4">
              <w:rPr>
                <w:sz w:val="22"/>
                <w:szCs w:val="18"/>
              </w:rPr>
              <w:t>Виготовлення  соціальної рекламної продукції,                           інформаційних матеріалів</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5</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r>
      <w:tr w:rsidR="004923C0" w:rsidRPr="00936FC4" w:rsidTr="00936FC4">
        <w:trPr>
          <w:trHeight w:val="36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6"/>
              <w:snapToGrid w:val="0"/>
              <w:ind w:firstLine="0"/>
              <w:jc w:val="left"/>
              <w:rPr>
                <w:sz w:val="22"/>
                <w:szCs w:val="18"/>
              </w:rPr>
            </w:pPr>
            <w:r w:rsidRPr="00936FC4">
              <w:rPr>
                <w:sz w:val="22"/>
                <w:szCs w:val="18"/>
              </w:rPr>
              <w:t>Надання матеріальної допомоги багатодітними сім’ям та сім’ям з дітьми, які опинилися в складних життєвих обставинах.</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20</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20</w:t>
            </w:r>
          </w:p>
        </w:tc>
      </w:tr>
      <w:tr w:rsidR="004923C0" w:rsidRPr="00936FC4" w:rsidTr="00936FC4">
        <w:trPr>
          <w:trHeight w:val="13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4"/>
              <w:rPr>
                <w:sz w:val="22"/>
                <w:szCs w:val="18"/>
              </w:rPr>
            </w:pPr>
            <w:r w:rsidRPr="00936FC4">
              <w:rPr>
                <w:sz w:val="22"/>
                <w:szCs w:val="18"/>
              </w:rPr>
              <w:t xml:space="preserve">Залучення дітей-сиріт, дітей, позбавлених батьківського піклування та дітей з кризових сімей до відпочинку в літніх оздоровчих таборах, літніх шкільних майданчиках,                                                     допомога в організації харчування; </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13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4"/>
              <w:ind w:left="114"/>
              <w:jc w:val="left"/>
              <w:rPr>
                <w:sz w:val="22"/>
                <w:szCs w:val="18"/>
              </w:rPr>
            </w:pPr>
            <w:r w:rsidRPr="00936FC4">
              <w:rPr>
                <w:sz w:val="22"/>
                <w:szCs w:val="18"/>
              </w:rPr>
              <w:t xml:space="preserve">Забезпечувати проведення інформаційних заходів для територіальних громад, розміщення соціально-рекламної продукції, виробленої на місцевих </w:t>
            </w:r>
            <w:proofErr w:type="spellStart"/>
            <w:r w:rsidRPr="00936FC4">
              <w:rPr>
                <w:sz w:val="22"/>
                <w:szCs w:val="18"/>
              </w:rPr>
              <w:t>теле</w:t>
            </w:r>
            <w:proofErr w:type="spellEnd"/>
            <w:r w:rsidRPr="00936FC4">
              <w:rPr>
                <w:sz w:val="22"/>
                <w:szCs w:val="18"/>
              </w:rPr>
              <w:t>-, радіоканалах, інших рекламних носіях з питань влаштування дітей-сиріт та дітей, позбавлених батьківського піклування, до сімейних форм виховання</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5</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r>
      <w:tr w:rsidR="004923C0" w:rsidRPr="00936FC4" w:rsidTr="00936FC4">
        <w:trPr>
          <w:trHeight w:val="13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pacing w:val="-2"/>
                <w:sz w:val="22"/>
                <w:szCs w:val="18"/>
              </w:rPr>
            </w:pPr>
            <w:r w:rsidRPr="00936FC4">
              <w:rPr>
                <w:spacing w:val="-2"/>
                <w:sz w:val="22"/>
                <w:szCs w:val="18"/>
              </w:rPr>
              <w:t xml:space="preserve">Забезпечення проведення                                                      сімейних, родинних, національних свят, а також </w:t>
            </w:r>
            <w:proofErr w:type="spellStart"/>
            <w:r w:rsidRPr="00936FC4">
              <w:rPr>
                <w:spacing w:val="-2"/>
                <w:sz w:val="22"/>
                <w:szCs w:val="18"/>
              </w:rPr>
              <w:t>тренінгів,семінарів,засідань</w:t>
            </w:r>
            <w:proofErr w:type="spellEnd"/>
            <w:r w:rsidRPr="00936FC4">
              <w:rPr>
                <w:spacing w:val="-2"/>
                <w:sz w:val="22"/>
                <w:szCs w:val="18"/>
              </w:rPr>
              <w:t xml:space="preserve"> «круглих» столів з питань </w:t>
            </w:r>
          </w:p>
          <w:p w:rsidR="004923C0" w:rsidRPr="00936FC4" w:rsidRDefault="004923C0" w:rsidP="00936FC4">
            <w:pPr>
              <w:pStyle w:val="a4"/>
              <w:ind w:left="114"/>
              <w:jc w:val="left"/>
              <w:rPr>
                <w:sz w:val="22"/>
                <w:szCs w:val="18"/>
              </w:rPr>
            </w:pPr>
            <w:r w:rsidRPr="00936FC4">
              <w:rPr>
                <w:spacing w:val="-2"/>
                <w:sz w:val="22"/>
                <w:szCs w:val="18"/>
              </w:rPr>
              <w:t>утвердження сімейних цінностей та виховання відповідального батьківства</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2</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2</w:t>
            </w:r>
          </w:p>
        </w:tc>
      </w:tr>
      <w:tr w:rsidR="004923C0" w:rsidRPr="00936FC4" w:rsidTr="00936FC4">
        <w:trPr>
          <w:trHeight w:val="13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pStyle w:val="a4"/>
              <w:ind w:left="114"/>
              <w:jc w:val="left"/>
              <w:rPr>
                <w:sz w:val="22"/>
                <w:szCs w:val="18"/>
                <w:lang w:eastAsia="ru-RU"/>
              </w:rPr>
            </w:pPr>
            <w:r w:rsidRPr="00936FC4">
              <w:rPr>
                <w:spacing w:val="-2"/>
                <w:sz w:val="22"/>
                <w:szCs w:val="18"/>
              </w:rPr>
              <w:t xml:space="preserve">Сприяння в організації та проведенні </w:t>
            </w:r>
            <w:r w:rsidRPr="00936FC4">
              <w:rPr>
                <w:spacing w:val="-2"/>
                <w:sz w:val="22"/>
                <w:szCs w:val="18"/>
              </w:rPr>
              <w:lastRenderedPageBreak/>
              <w:t xml:space="preserve">екскурсій, туристичних походів для дітей, які перебувають у складних життєвих обставинах, дітей-сиріт, дітей, позбавлених батьківського піклування, дітей, </w:t>
            </w:r>
            <w:r w:rsidRPr="00936FC4">
              <w:rPr>
                <w:spacing w:val="-8"/>
                <w:sz w:val="22"/>
                <w:szCs w:val="18"/>
              </w:rPr>
              <w:t>схильних до скоєння злочинів та правопорушень</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lastRenderedPageBreak/>
              <w:t>50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10</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10</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lastRenderedPageBreak/>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10</w:t>
            </w:r>
          </w:p>
        </w:tc>
      </w:tr>
      <w:tr w:rsidR="004923C0" w:rsidRPr="00936FC4" w:rsidTr="00936FC4">
        <w:trPr>
          <w:trHeight w:val="130"/>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pacing w:val="-2"/>
                <w:sz w:val="22"/>
                <w:szCs w:val="18"/>
              </w:rPr>
            </w:pPr>
            <w:r w:rsidRPr="00936FC4">
              <w:rPr>
                <w:spacing w:val="-2"/>
                <w:sz w:val="22"/>
                <w:szCs w:val="18"/>
              </w:rPr>
              <w:t>Організовувати та проводити акції «Зима», «Творімо добро дітям», «Готуємо дітей до школи»</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5</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1</w:t>
            </w:r>
          </w:p>
        </w:tc>
      </w:tr>
      <w:tr w:rsidR="004923C0" w:rsidRPr="00936FC4" w:rsidTr="00936FC4">
        <w:trPr>
          <w:trHeight w:val="668"/>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color w:val="000000"/>
                <w:sz w:val="22"/>
                <w:szCs w:val="18"/>
              </w:rPr>
            </w:pPr>
            <w:r w:rsidRPr="00936FC4">
              <w:rPr>
                <w:spacing w:val="-2"/>
                <w:sz w:val="22"/>
                <w:szCs w:val="18"/>
              </w:rPr>
              <w:t xml:space="preserve">Щорічне проведення  для дітей тематичних </w:t>
            </w:r>
            <w:proofErr w:type="spellStart"/>
            <w:r w:rsidRPr="00936FC4">
              <w:rPr>
                <w:spacing w:val="-2"/>
                <w:sz w:val="22"/>
                <w:szCs w:val="18"/>
              </w:rPr>
              <w:t>дискотек</w:t>
            </w:r>
            <w:proofErr w:type="spellEnd"/>
            <w:r w:rsidRPr="00936FC4">
              <w:rPr>
                <w:spacing w:val="-2"/>
                <w:sz w:val="22"/>
                <w:szCs w:val="18"/>
              </w:rPr>
              <w:t xml:space="preserve"> «За здоровий спосіб життя» , в ході яких проводити конкурси та роздачу буклетів</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1117"/>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z w:val="22"/>
                <w:szCs w:val="18"/>
              </w:rPr>
            </w:pPr>
            <w:r w:rsidRPr="00936FC4">
              <w:rPr>
                <w:bCs/>
                <w:sz w:val="22"/>
                <w:szCs w:val="18"/>
              </w:rPr>
              <w:t>Забезпечувати висвітлення у друкованих засобах масової інформації під тематичними рубриками стану виконання соціальних програм, акцій щодо профілактики правопорушень, рецидивної злочинності і злочинів, вчинених неповнолітніми, та соціального захисту дітей</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465"/>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left="146"/>
              <w:rPr>
                <w:sz w:val="22"/>
                <w:szCs w:val="18"/>
              </w:rPr>
            </w:pPr>
            <w:r w:rsidRPr="00936FC4">
              <w:rPr>
                <w:sz w:val="22"/>
                <w:szCs w:val="18"/>
              </w:rPr>
              <w:t>Забезпечувати висвітлення у друкованих засобах масової інформації питань профілактики соціального сирітства, роботи із захисту прав дітей, дітей-сиріт та дітей, позбавлених батьківського піклування</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465"/>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rPr>
                <w:sz w:val="22"/>
                <w:szCs w:val="18"/>
              </w:rPr>
            </w:pPr>
            <w:r w:rsidRPr="00936FC4">
              <w:rPr>
                <w:sz w:val="22"/>
                <w:szCs w:val="18"/>
              </w:rPr>
              <w:t>З метою заохочення громадян до усиновлення забезпечувати розміщення повідомлень про дітей-сиріт та дітей, позбавлених батьківського піклування, в засобах масової інформації, на офіційних веб-сайтах та сторінках у соціальних мережах районної державної адміністрації, виконавчих органів селищної та сільських рад</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465"/>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tabs>
                <w:tab w:val="num" w:pos="1500"/>
                <w:tab w:val="num" w:pos="1668"/>
              </w:tabs>
              <w:ind w:left="146" w:right="-166" w:firstLine="283"/>
              <w:jc w:val="left"/>
              <w:rPr>
                <w:sz w:val="22"/>
                <w:szCs w:val="18"/>
              </w:rPr>
            </w:pPr>
            <w:r w:rsidRPr="00936FC4">
              <w:rPr>
                <w:sz w:val="22"/>
                <w:szCs w:val="18"/>
              </w:rPr>
              <w:t>Сприяти роботі громадських організацій, діяльність яких спрямовано на запобігання соціальному сирітству, забезпечення інтересів дітей-сиріт та дітей, позбавлених батьківського піклування</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465"/>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left="146"/>
              <w:jc w:val="left"/>
              <w:rPr>
                <w:sz w:val="22"/>
                <w:szCs w:val="18"/>
              </w:rPr>
            </w:pPr>
            <w:r w:rsidRPr="00936FC4">
              <w:rPr>
                <w:sz w:val="22"/>
                <w:szCs w:val="18"/>
              </w:rPr>
              <w:t>Налагодити систему проведення семінарів та нарад з  працівниками, які займаються вирішенням питань запобігання бездоглядності та безпритульності дітей, профілактики скоєння ними правопорушень, їх реабілітацією та соціальним захистом</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465"/>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jc w:val="left"/>
              <w:rPr>
                <w:sz w:val="22"/>
                <w:szCs w:val="18"/>
              </w:rPr>
            </w:pPr>
            <w:r w:rsidRPr="00936FC4">
              <w:rPr>
                <w:sz w:val="22"/>
                <w:szCs w:val="18"/>
              </w:rPr>
              <w:t>Проводити інформаційно-просвітницькі заходи, спрямовані на формування громадянської небайдужості до усіх форм домашнього насильства та жорстокого поводження з дітьми</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465"/>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jc w:val="left"/>
              <w:rPr>
                <w:sz w:val="22"/>
                <w:szCs w:val="18"/>
              </w:rPr>
            </w:pPr>
            <w:r w:rsidRPr="00936FC4">
              <w:rPr>
                <w:sz w:val="22"/>
                <w:szCs w:val="18"/>
              </w:rPr>
              <w:t>Сприяти розвитку та доступності соціальних, інформаційних, правових послуг для дітей, які постраждали від домашнього насильства</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w:t>
            </w:r>
          </w:p>
          <w:p w:rsidR="004923C0" w:rsidRPr="00936FC4" w:rsidRDefault="004923C0" w:rsidP="00936FC4">
            <w:pPr>
              <w:ind w:left="29"/>
              <w:rPr>
                <w:sz w:val="22"/>
                <w:szCs w:val="18"/>
              </w:rPr>
            </w:pP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ind w:firstLine="0"/>
              <w:rPr>
                <w:sz w:val="22"/>
                <w:szCs w:val="18"/>
              </w:rPr>
            </w:pPr>
            <w:r w:rsidRPr="00936FC4">
              <w:rPr>
                <w:sz w:val="22"/>
                <w:szCs w:val="18"/>
              </w:rPr>
              <w:t>-</w:t>
            </w:r>
          </w:p>
        </w:tc>
      </w:tr>
      <w:tr w:rsidR="004923C0" w:rsidRPr="00936FC4" w:rsidTr="00936FC4">
        <w:trPr>
          <w:trHeight w:val="448"/>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jc w:val="left"/>
              <w:rPr>
                <w:sz w:val="22"/>
                <w:szCs w:val="18"/>
              </w:rPr>
            </w:pPr>
            <w:r w:rsidRPr="00936FC4">
              <w:rPr>
                <w:spacing w:val="-2"/>
                <w:sz w:val="22"/>
                <w:szCs w:val="18"/>
              </w:rPr>
              <w:t xml:space="preserve">Придбання бланків особових справ дітей, які перебувають на обліку, папки для особових справ, підставки та </w:t>
            </w:r>
            <w:proofErr w:type="spellStart"/>
            <w:r w:rsidRPr="00936FC4">
              <w:rPr>
                <w:spacing w:val="-2"/>
                <w:sz w:val="22"/>
                <w:szCs w:val="18"/>
              </w:rPr>
              <w:t>ін</w:t>
            </w:r>
            <w:proofErr w:type="spellEnd"/>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z w:val="22"/>
                <w:szCs w:val="18"/>
              </w:rPr>
            </w:pPr>
            <w:r w:rsidRPr="00936FC4">
              <w:rPr>
                <w:sz w:val="22"/>
                <w:szCs w:val="18"/>
              </w:rPr>
              <w:t>5</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z w:val="22"/>
                <w:szCs w:val="18"/>
              </w:rPr>
            </w:pPr>
            <w:r w:rsidRPr="00936FC4">
              <w:rPr>
                <w:sz w:val="22"/>
                <w:szCs w:val="18"/>
              </w:rPr>
              <w:t>1</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w:t>
            </w:r>
          </w:p>
        </w:tc>
      </w:tr>
      <w:tr w:rsidR="004923C0" w:rsidRPr="00936FC4" w:rsidTr="00936FC4">
        <w:trPr>
          <w:trHeight w:val="298"/>
        </w:trPr>
        <w:tc>
          <w:tcPr>
            <w:tcW w:w="992" w:type="dxa"/>
            <w:vMerge/>
            <w:tcBorders>
              <w:left w:val="single" w:sz="4" w:space="0" w:color="000000"/>
            </w:tcBorders>
            <w:shd w:val="clear" w:color="auto" w:fill="auto"/>
          </w:tcPr>
          <w:p w:rsidR="004923C0" w:rsidRPr="00936FC4" w:rsidRDefault="004923C0" w:rsidP="00936FC4">
            <w:pPr>
              <w:snapToGrid w:val="0"/>
              <w:ind w:left="29"/>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jc w:val="left"/>
              <w:rPr>
                <w:spacing w:val="-2"/>
                <w:sz w:val="22"/>
                <w:szCs w:val="18"/>
              </w:rPr>
            </w:pPr>
            <w:r w:rsidRPr="00936FC4">
              <w:rPr>
                <w:spacing w:val="-2"/>
                <w:sz w:val="22"/>
                <w:szCs w:val="18"/>
              </w:rPr>
              <w:t>Паливо-мастильні матеріали</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z w:val="22"/>
                <w:szCs w:val="18"/>
              </w:rPr>
            </w:pPr>
            <w:r w:rsidRPr="00936FC4">
              <w:rPr>
                <w:sz w:val="22"/>
                <w:szCs w:val="18"/>
              </w:rPr>
              <w:t>20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z w:val="22"/>
                <w:szCs w:val="18"/>
              </w:rPr>
            </w:pPr>
            <w:r w:rsidRPr="00936FC4">
              <w:rPr>
                <w:sz w:val="22"/>
                <w:szCs w:val="18"/>
              </w:rPr>
              <w:t>4</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4</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4</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4</w:t>
            </w:r>
          </w:p>
        </w:tc>
      </w:tr>
      <w:tr w:rsidR="004923C0" w:rsidRPr="00936FC4" w:rsidTr="00936FC4">
        <w:trPr>
          <w:trHeight w:val="298"/>
        </w:trPr>
        <w:tc>
          <w:tcPr>
            <w:tcW w:w="992" w:type="dxa"/>
            <w:vMerge/>
            <w:tcBorders>
              <w:left w:val="single" w:sz="4" w:space="0" w:color="000000"/>
              <w:bottom w:val="single" w:sz="4" w:space="0" w:color="000000"/>
            </w:tcBorders>
            <w:shd w:val="clear" w:color="auto" w:fill="auto"/>
          </w:tcPr>
          <w:p w:rsidR="004923C0" w:rsidRPr="00936FC4" w:rsidRDefault="004923C0" w:rsidP="00936FC4">
            <w:pPr>
              <w:snapToGrid w:val="0"/>
              <w:ind w:left="29" w:firstLine="0"/>
              <w:rPr>
                <w:sz w:val="22"/>
                <w:szCs w:val="18"/>
              </w:rPr>
            </w:pPr>
          </w:p>
        </w:tc>
        <w:tc>
          <w:tcPr>
            <w:tcW w:w="4536"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ind w:firstLine="0"/>
              <w:jc w:val="left"/>
              <w:rPr>
                <w:spacing w:val="-2"/>
                <w:sz w:val="22"/>
                <w:szCs w:val="18"/>
              </w:rPr>
            </w:pPr>
            <w:r w:rsidRPr="00936FC4">
              <w:rPr>
                <w:spacing w:val="-2"/>
                <w:sz w:val="22"/>
                <w:szCs w:val="18"/>
              </w:rPr>
              <w:t>Разом:</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z w:val="22"/>
                <w:szCs w:val="18"/>
              </w:rPr>
            </w:pPr>
            <w:r w:rsidRPr="00936FC4">
              <w:rPr>
                <w:sz w:val="22"/>
                <w:szCs w:val="18"/>
              </w:rPr>
              <w:t>600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jc w:val="left"/>
              <w:rPr>
                <w:sz w:val="22"/>
                <w:szCs w:val="18"/>
              </w:rPr>
            </w:pPr>
            <w:r w:rsidRPr="00936FC4">
              <w:rPr>
                <w:sz w:val="22"/>
                <w:szCs w:val="18"/>
              </w:rPr>
              <w:t>120</w:t>
            </w:r>
          </w:p>
        </w:tc>
        <w:tc>
          <w:tcPr>
            <w:tcW w:w="709"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120</w:t>
            </w:r>
          </w:p>
        </w:tc>
        <w:tc>
          <w:tcPr>
            <w:tcW w:w="851"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120</w:t>
            </w:r>
          </w:p>
        </w:tc>
        <w:tc>
          <w:tcPr>
            <w:tcW w:w="708" w:type="dxa"/>
            <w:tcBorders>
              <w:top w:val="single" w:sz="4" w:space="0" w:color="000000"/>
              <w:left w:val="single" w:sz="4" w:space="0" w:color="000000"/>
              <w:bottom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923C0" w:rsidRPr="00936FC4" w:rsidRDefault="004923C0" w:rsidP="00936FC4">
            <w:pPr>
              <w:snapToGrid w:val="0"/>
              <w:ind w:firstLine="0"/>
              <w:rPr>
                <w:sz w:val="22"/>
                <w:szCs w:val="18"/>
              </w:rPr>
            </w:pPr>
            <w:r w:rsidRPr="00936FC4">
              <w:rPr>
                <w:sz w:val="22"/>
                <w:szCs w:val="18"/>
              </w:rPr>
              <w:t>120</w:t>
            </w:r>
          </w:p>
        </w:tc>
      </w:tr>
    </w:tbl>
    <w:p w:rsidR="006C17D3" w:rsidRDefault="00E63DF6" w:rsidP="00D05A4A">
      <w:pPr>
        <w:rPr>
          <w:szCs w:val="28"/>
        </w:rPr>
      </w:pPr>
      <w:r w:rsidRPr="006C17D3">
        <w:rPr>
          <w:sz w:val="24"/>
        </w:rPr>
        <w:t xml:space="preserve">10. </w:t>
      </w:r>
      <w:r w:rsidRPr="006C17D3">
        <w:rPr>
          <w:sz w:val="24"/>
          <w:u w:val="single"/>
        </w:rPr>
        <w:t>Координація та контроль за виконанням</w:t>
      </w:r>
      <w:r w:rsidR="00BD1499">
        <w:rPr>
          <w:sz w:val="24"/>
        </w:rPr>
        <w:t>: селищн</w:t>
      </w:r>
      <w:r w:rsidRPr="006C17D3">
        <w:rPr>
          <w:sz w:val="24"/>
        </w:rPr>
        <w:t xml:space="preserve">ий </w:t>
      </w:r>
      <w:r w:rsidR="00BD1499">
        <w:rPr>
          <w:sz w:val="24"/>
        </w:rPr>
        <w:t>голова,  виконавчий комітет Бородінської селищн</w:t>
      </w:r>
      <w:r w:rsidRPr="006C17D3">
        <w:rPr>
          <w:sz w:val="24"/>
        </w:rPr>
        <w:t>ої ради, щорічно.</w:t>
      </w:r>
    </w:p>
    <w:p w:rsidR="00292FFB" w:rsidRDefault="00292FFB" w:rsidP="006C17D3">
      <w:pPr>
        <w:tabs>
          <w:tab w:val="left" w:pos="8085"/>
        </w:tabs>
        <w:ind w:firstLine="0"/>
      </w:pPr>
    </w:p>
    <w:sectPr w:rsidR="00292FFB" w:rsidSect="004923C0">
      <w:pgSz w:w="11906" w:h="16838"/>
      <w:pgMar w:top="567"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D07C9"/>
    <w:multiLevelType w:val="hybridMultilevel"/>
    <w:tmpl w:val="228E14A0"/>
    <w:lvl w:ilvl="0" w:tplc="0696E98C">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F6"/>
    <w:rsid w:val="0001108A"/>
    <w:rsid w:val="00024296"/>
    <w:rsid w:val="00063B8A"/>
    <w:rsid w:val="00076988"/>
    <w:rsid w:val="00085EA8"/>
    <w:rsid w:val="000C79F7"/>
    <w:rsid w:val="000D78C0"/>
    <w:rsid w:val="00103A9B"/>
    <w:rsid w:val="00105C16"/>
    <w:rsid w:val="00114021"/>
    <w:rsid w:val="00153526"/>
    <w:rsid w:val="0018473F"/>
    <w:rsid w:val="00197063"/>
    <w:rsid w:val="001C7763"/>
    <w:rsid w:val="002311F3"/>
    <w:rsid w:val="002319AA"/>
    <w:rsid w:val="00264369"/>
    <w:rsid w:val="00292A71"/>
    <w:rsid w:val="00292FFB"/>
    <w:rsid w:val="00293FCD"/>
    <w:rsid w:val="002A479E"/>
    <w:rsid w:val="002F39C6"/>
    <w:rsid w:val="0032630F"/>
    <w:rsid w:val="003A58FA"/>
    <w:rsid w:val="003E118A"/>
    <w:rsid w:val="003E246A"/>
    <w:rsid w:val="00447942"/>
    <w:rsid w:val="00462FFC"/>
    <w:rsid w:val="004834C2"/>
    <w:rsid w:val="004923C0"/>
    <w:rsid w:val="004959A5"/>
    <w:rsid w:val="004C5C6C"/>
    <w:rsid w:val="004E73FC"/>
    <w:rsid w:val="0052211F"/>
    <w:rsid w:val="00572566"/>
    <w:rsid w:val="0058166E"/>
    <w:rsid w:val="005825BA"/>
    <w:rsid w:val="005C0021"/>
    <w:rsid w:val="005D0399"/>
    <w:rsid w:val="005D7E04"/>
    <w:rsid w:val="00644ECD"/>
    <w:rsid w:val="006C17D3"/>
    <w:rsid w:val="006D4807"/>
    <w:rsid w:val="006E554F"/>
    <w:rsid w:val="00705422"/>
    <w:rsid w:val="00723139"/>
    <w:rsid w:val="00764B37"/>
    <w:rsid w:val="00785B21"/>
    <w:rsid w:val="00787BF8"/>
    <w:rsid w:val="00791160"/>
    <w:rsid w:val="007C6F78"/>
    <w:rsid w:val="007D6E64"/>
    <w:rsid w:val="007E56D7"/>
    <w:rsid w:val="00803235"/>
    <w:rsid w:val="0080723D"/>
    <w:rsid w:val="008423DB"/>
    <w:rsid w:val="0084242C"/>
    <w:rsid w:val="00851BDC"/>
    <w:rsid w:val="00855FB8"/>
    <w:rsid w:val="00881893"/>
    <w:rsid w:val="008A3E1B"/>
    <w:rsid w:val="008B4271"/>
    <w:rsid w:val="008F6799"/>
    <w:rsid w:val="00901002"/>
    <w:rsid w:val="00901B52"/>
    <w:rsid w:val="00901EB3"/>
    <w:rsid w:val="009039D9"/>
    <w:rsid w:val="00936FC4"/>
    <w:rsid w:val="009450D5"/>
    <w:rsid w:val="00947CE2"/>
    <w:rsid w:val="009B4FE3"/>
    <w:rsid w:val="009F3CB7"/>
    <w:rsid w:val="00A35535"/>
    <w:rsid w:val="00A44CE7"/>
    <w:rsid w:val="00A6156F"/>
    <w:rsid w:val="00A77506"/>
    <w:rsid w:val="00A80EFF"/>
    <w:rsid w:val="00A85884"/>
    <w:rsid w:val="00AA30A2"/>
    <w:rsid w:val="00AC4B71"/>
    <w:rsid w:val="00B16AFF"/>
    <w:rsid w:val="00B27E94"/>
    <w:rsid w:val="00B65BB7"/>
    <w:rsid w:val="00B71AE3"/>
    <w:rsid w:val="00B802B0"/>
    <w:rsid w:val="00BB0DF5"/>
    <w:rsid w:val="00BD1499"/>
    <w:rsid w:val="00BE086A"/>
    <w:rsid w:val="00C93F02"/>
    <w:rsid w:val="00CC2ECA"/>
    <w:rsid w:val="00CD09EF"/>
    <w:rsid w:val="00CF4963"/>
    <w:rsid w:val="00D05A4A"/>
    <w:rsid w:val="00D31573"/>
    <w:rsid w:val="00D329AF"/>
    <w:rsid w:val="00D32FE1"/>
    <w:rsid w:val="00D370CE"/>
    <w:rsid w:val="00D42D04"/>
    <w:rsid w:val="00D67548"/>
    <w:rsid w:val="00DA0532"/>
    <w:rsid w:val="00DD2EBF"/>
    <w:rsid w:val="00DD7BA0"/>
    <w:rsid w:val="00DE24D5"/>
    <w:rsid w:val="00DF1EB2"/>
    <w:rsid w:val="00E05E41"/>
    <w:rsid w:val="00E15D91"/>
    <w:rsid w:val="00E16504"/>
    <w:rsid w:val="00E2537E"/>
    <w:rsid w:val="00E3613D"/>
    <w:rsid w:val="00E50A57"/>
    <w:rsid w:val="00E63DF6"/>
    <w:rsid w:val="00EC3FEA"/>
    <w:rsid w:val="00EC453E"/>
    <w:rsid w:val="00F02CFE"/>
    <w:rsid w:val="00F36A94"/>
    <w:rsid w:val="00F75180"/>
    <w:rsid w:val="00F77DB5"/>
    <w:rsid w:val="00F82006"/>
    <w:rsid w:val="00FA018F"/>
    <w:rsid w:val="00FE3C01"/>
    <w:rsid w:val="00FE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B05C19-D1D8-44B5-A5F2-B4711FDD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DF6"/>
    <w:pPr>
      <w:suppressAutoHyphens/>
      <w:spacing w:after="0" w:line="240" w:lineRule="auto"/>
      <w:ind w:firstLine="709"/>
      <w:jc w:val="both"/>
    </w:pPr>
    <w:rPr>
      <w:rFonts w:ascii="Times New Roman" w:eastAsia="Times New Roman" w:hAnsi="Times New Roman" w:cs="Times New Roman"/>
      <w:sz w:val="28"/>
      <w:szCs w:val="24"/>
      <w:lang w:val="uk-UA" w:eastAsia="ar-SA"/>
    </w:rPr>
  </w:style>
  <w:style w:type="paragraph" w:styleId="5">
    <w:name w:val="heading 5"/>
    <w:basedOn w:val="a"/>
    <w:next w:val="a"/>
    <w:link w:val="50"/>
    <w:qFormat/>
    <w:rsid w:val="00E63DF6"/>
    <w:pPr>
      <w:keepNext/>
      <w:tabs>
        <w:tab w:val="num" w:pos="0"/>
        <w:tab w:val="left" w:pos="3780"/>
      </w:tabs>
      <w:ind w:left="5040" w:hanging="84"/>
      <w:outlineLvl w:val="4"/>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63DF6"/>
    <w:rPr>
      <w:rFonts w:ascii="Times New Roman" w:eastAsia="Times New Roman" w:hAnsi="Times New Roman" w:cs="Times New Roman"/>
      <w:b/>
      <w:caps/>
      <w:sz w:val="28"/>
      <w:szCs w:val="24"/>
      <w:lang w:val="uk-UA" w:eastAsia="ar-SA"/>
    </w:rPr>
  </w:style>
  <w:style w:type="character" w:styleId="a3">
    <w:name w:val="Strong"/>
    <w:uiPriority w:val="22"/>
    <w:qFormat/>
    <w:rsid w:val="00E63DF6"/>
    <w:rPr>
      <w:b/>
      <w:bCs/>
    </w:rPr>
  </w:style>
  <w:style w:type="paragraph" w:styleId="a4">
    <w:name w:val="Body Text"/>
    <w:basedOn w:val="a"/>
    <w:link w:val="a5"/>
    <w:rsid w:val="00E63DF6"/>
    <w:pPr>
      <w:ind w:firstLine="0"/>
    </w:pPr>
  </w:style>
  <w:style w:type="character" w:customStyle="1" w:styleId="a5">
    <w:name w:val="Основной текст Знак"/>
    <w:basedOn w:val="a0"/>
    <w:link w:val="a4"/>
    <w:rsid w:val="00E63DF6"/>
    <w:rPr>
      <w:rFonts w:ascii="Times New Roman" w:eastAsia="Times New Roman" w:hAnsi="Times New Roman" w:cs="Times New Roman"/>
      <w:sz w:val="28"/>
      <w:szCs w:val="24"/>
      <w:lang w:val="uk-UA" w:eastAsia="ar-SA"/>
    </w:rPr>
  </w:style>
  <w:style w:type="paragraph" w:styleId="a6">
    <w:name w:val="footer"/>
    <w:basedOn w:val="a"/>
    <w:link w:val="a7"/>
    <w:rsid w:val="00E63DF6"/>
    <w:pPr>
      <w:tabs>
        <w:tab w:val="center" w:pos="4677"/>
        <w:tab w:val="right" w:pos="9355"/>
      </w:tabs>
    </w:pPr>
  </w:style>
  <w:style w:type="character" w:customStyle="1" w:styleId="a7">
    <w:name w:val="Нижний колонтитул Знак"/>
    <w:basedOn w:val="a0"/>
    <w:link w:val="a6"/>
    <w:rsid w:val="00E63DF6"/>
    <w:rPr>
      <w:rFonts w:ascii="Times New Roman" w:eastAsia="Times New Roman" w:hAnsi="Times New Roman" w:cs="Times New Roman"/>
      <w:sz w:val="28"/>
      <w:szCs w:val="24"/>
      <w:lang w:val="uk-UA" w:eastAsia="ar-SA"/>
    </w:rPr>
  </w:style>
  <w:style w:type="paragraph" w:styleId="a8">
    <w:name w:val="Body Text Indent"/>
    <w:basedOn w:val="a"/>
    <w:link w:val="a9"/>
    <w:rsid w:val="00E63DF6"/>
    <w:pPr>
      <w:ind w:left="360" w:firstLine="0"/>
    </w:pPr>
  </w:style>
  <w:style w:type="character" w:customStyle="1" w:styleId="a9">
    <w:name w:val="Основной текст с отступом Знак"/>
    <w:basedOn w:val="a0"/>
    <w:link w:val="a8"/>
    <w:rsid w:val="00E63DF6"/>
    <w:rPr>
      <w:rFonts w:ascii="Times New Roman" w:eastAsia="Times New Roman" w:hAnsi="Times New Roman" w:cs="Times New Roman"/>
      <w:sz w:val="28"/>
      <w:szCs w:val="24"/>
      <w:lang w:val="uk-UA" w:eastAsia="ar-SA"/>
    </w:rPr>
  </w:style>
  <w:style w:type="paragraph" w:styleId="aa">
    <w:name w:val="Normal (Web)"/>
    <w:basedOn w:val="a"/>
    <w:uiPriority w:val="99"/>
    <w:unhideWhenUsed/>
    <w:rsid w:val="00E63DF6"/>
    <w:pPr>
      <w:suppressAutoHyphens w:val="0"/>
      <w:spacing w:before="100" w:beforeAutospacing="1" w:after="100" w:afterAutospacing="1"/>
      <w:ind w:firstLine="0"/>
      <w:jc w:val="left"/>
    </w:pPr>
    <w:rPr>
      <w:sz w:val="24"/>
      <w:lang w:val="ru-RU" w:eastAsia="ru-RU"/>
    </w:rPr>
  </w:style>
  <w:style w:type="paragraph" w:customStyle="1" w:styleId="capitalletter">
    <w:name w:val="capital_letter"/>
    <w:basedOn w:val="a"/>
    <w:rsid w:val="00E63DF6"/>
    <w:pPr>
      <w:suppressAutoHyphens w:val="0"/>
      <w:spacing w:before="100" w:beforeAutospacing="1" w:after="100" w:afterAutospacing="1"/>
      <w:ind w:firstLine="0"/>
      <w:jc w:val="left"/>
    </w:pPr>
    <w:rPr>
      <w:sz w:val="24"/>
      <w:lang w:val="ru-RU" w:eastAsia="ru-RU"/>
    </w:rPr>
  </w:style>
  <w:style w:type="paragraph" w:customStyle="1" w:styleId="a20">
    <w:name w:val="a2"/>
    <w:basedOn w:val="a"/>
    <w:rsid w:val="00E63DF6"/>
    <w:pPr>
      <w:spacing w:before="280" w:after="280"/>
      <w:jc w:val="left"/>
    </w:pPr>
    <w:rPr>
      <w:sz w:val="24"/>
      <w:lang w:val="ru-RU"/>
    </w:rPr>
  </w:style>
  <w:style w:type="paragraph" w:styleId="ab">
    <w:name w:val="Balloon Text"/>
    <w:basedOn w:val="a"/>
    <w:link w:val="ac"/>
    <w:uiPriority w:val="99"/>
    <w:semiHidden/>
    <w:unhideWhenUsed/>
    <w:rsid w:val="00A80EFF"/>
    <w:rPr>
      <w:rFonts w:ascii="Tahoma" w:hAnsi="Tahoma" w:cs="Tahoma"/>
      <w:sz w:val="16"/>
      <w:szCs w:val="16"/>
    </w:rPr>
  </w:style>
  <w:style w:type="character" w:customStyle="1" w:styleId="ac">
    <w:name w:val="Текст выноски Знак"/>
    <w:basedOn w:val="a0"/>
    <w:link w:val="ab"/>
    <w:uiPriority w:val="99"/>
    <w:semiHidden/>
    <w:rsid w:val="00A80EFF"/>
    <w:rPr>
      <w:rFonts w:ascii="Tahoma" w:eastAsia="Times New Roman" w:hAnsi="Tahoma" w:cs="Tahoma"/>
      <w:sz w:val="16"/>
      <w:szCs w:val="16"/>
      <w:lang w:val="uk-UA" w:eastAsia="ar-SA"/>
    </w:rPr>
  </w:style>
  <w:style w:type="paragraph" w:styleId="ad">
    <w:name w:val="Subtitle"/>
    <w:basedOn w:val="a"/>
    <w:link w:val="ae"/>
    <w:qFormat/>
    <w:rsid w:val="00901002"/>
    <w:pPr>
      <w:suppressAutoHyphens w:val="0"/>
      <w:spacing w:line="360" w:lineRule="auto"/>
      <w:ind w:firstLine="0"/>
      <w:jc w:val="center"/>
    </w:pPr>
    <w:rPr>
      <w:b/>
      <w:lang w:eastAsia="ru-RU"/>
    </w:rPr>
  </w:style>
  <w:style w:type="character" w:customStyle="1" w:styleId="ae">
    <w:name w:val="Подзаголовок Знак"/>
    <w:basedOn w:val="a0"/>
    <w:link w:val="ad"/>
    <w:rsid w:val="00901002"/>
    <w:rPr>
      <w:rFonts w:ascii="Times New Roman" w:eastAsia="Times New Roman" w:hAnsi="Times New Roman" w:cs="Times New Roman"/>
      <w:b/>
      <w:sz w:val="28"/>
      <w:szCs w:val="24"/>
      <w:lang w:val="uk-UA" w:eastAsia="ru-RU"/>
    </w:rPr>
  </w:style>
  <w:style w:type="paragraph" w:styleId="af">
    <w:name w:val="No Spacing"/>
    <w:uiPriority w:val="1"/>
    <w:qFormat/>
    <w:rsid w:val="0090100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225B-18FA-4078-AF45-C39CC4DC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3683</Words>
  <Characters>20995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11</cp:revision>
  <cp:lastPrinted>2021-11-22T09:28:00Z</cp:lastPrinted>
  <dcterms:created xsi:type="dcterms:W3CDTF">2018-12-17T10:48:00Z</dcterms:created>
  <dcterms:modified xsi:type="dcterms:W3CDTF">2021-12-20T09:06:00Z</dcterms:modified>
</cp:coreProperties>
</file>