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65C4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66CD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97CA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E97CA0">
        <w:rPr>
          <w:rFonts w:ascii="Times New Roman" w:hAnsi="Times New Roman" w:cs="Times New Roman"/>
          <w:sz w:val="24"/>
          <w:szCs w:val="24"/>
        </w:rPr>
        <w:t xml:space="preserve"> 27.11.2020 року № 26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66CDD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Pr="00D65C43">
        <w:rPr>
          <w:rFonts w:ascii="Times New Roman" w:hAnsi="Times New Roman" w:cs="Times New Roman"/>
          <w:sz w:val="24"/>
          <w:szCs w:val="24"/>
        </w:rPr>
        <w:t xml:space="preserve">П О Л О Ж Е Н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Бородінської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r w:rsidR="00666CD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65C43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>І.</w:t>
      </w:r>
      <w:r w:rsidR="0066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5C43">
        <w:rPr>
          <w:rFonts w:ascii="Times New Roman" w:hAnsi="Times New Roman" w:cs="Times New Roman"/>
          <w:sz w:val="24"/>
          <w:szCs w:val="24"/>
        </w:rPr>
        <w:t>ЗАГАЛЬНІ ПОЛОЖЕННЯ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) є органами ради,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обираються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числа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“ Про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”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будують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свою роботу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гласності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рівноправності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керуються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Законом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“ Про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нормативними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актами, Регламентом ради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рішеннями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підзвітними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відповідальними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перед нею.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особи не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: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-      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;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правопорядку,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депутатської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;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lastRenderedPageBreak/>
        <w:t xml:space="preserve">-     </w:t>
      </w:r>
      <w:r w:rsidR="006E50A9">
        <w:rPr>
          <w:rFonts w:ascii="Times New Roman" w:hAnsi="Times New Roman" w:cs="Times New Roman"/>
          <w:sz w:val="24"/>
          <w:szCs w:val="24"/>
        </w:rPr>
        <w:t xml:space="preserve">  </w:t>
      </w:r>
      <w:r w:rsidR="006E50A9" w:rsidRPr="006E50A9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та з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0A9" w:rsidRPr="006E50A9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="006E50A9" w:rsidRPr="006E50A9">
        <w:rPr>
          <w:rFonts w:ascii="Times New Roman" w:hAnsi="Times New Roman" w:cs="Times New Roman"/>
          <w:sz w:val="24"/>
          <w:szCs w:val="24"/>
        </w:rPr>
        <w:t xml:space="preserve"> та благоустрою</w:t>
      </w:r>
      <w:r w:rsidRPr="00D65C43">
        <w:rPr>
          <w:rFonts w:ascii="Times New Roman" w:hAnsi="Times New Roman" w:cs="Times New Roman"/>
          <w:sz w:val="24"/>
          <w:szCs w:val="24"/>
        </w:rPr>
        <w:t>;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   </w:t>
      </w:r>
      <w:r w:rsidR="00A64658" w:rsidRPr="00A64658">
        <w:rPr>
          <w:rFonts w:ascii="Times New Roman" w:hAnsi="Times New Roman" w:cs="Times New Roman"/>
          <w:sz w:val="24"/>
          <w:szCs w:val="24"/>
          <w:lang w:val="uk-UA"/>
        </w:rPr>
        <w:t>питань  освіти, культури, молоді, фізичної культури, спорту, охорони здоров’я, соціального захисту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 свою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радою.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>ІІ. ПОРЯДОК УТВОРЕННЯ ПОСТІЙНИХ КОМІСІЙ ТА ОРГАНІЗАЦІЯ ЇХ РОБОТИ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обираються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на строк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секретаря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відповідною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До складу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обрані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селищний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голова,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ради  та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заступники.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обирають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складу заступника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секретаря.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голову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Голова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скликає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членам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органами, </w:t>
      </w:r>
      <w:proofErr w:type="spellStart"/>
      <w:proofErr w:type="gramStart"/>
      <w:r w:rsidRPr="00D65C43">
        <w:rPr>
          <w:rFonts w:ascii="Times New Roman" w:hAnsi="Times New Roman" w:cs="Times New Roman"/>
          <w:sz w:val="24"/>
          <w:szCs w:val="24"/>
        </w:rPr>
        <w:t>об”єднаннями</w:t>
      </w:r>
      <w:proofErr w:type="spellEnd"/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заступник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скликаються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правомочними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участь не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як половина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підписуються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головою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- заступником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секретарем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протокол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записуються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підписуються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головою і секретарем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Діловодство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кожною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закінченню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здаються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секретарю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вносить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нового члена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вибулого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вноситься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Депутати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засадах.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>ІІІ. ФУНКЦІЇ ПОСТ</w:t>
      </w:r>
      <w:r w:rsidR="00666CDD">
        <w:rPr>
          <w:rFonts w:ascii="Times New Roman" w:hAnsi="Times New Roman" w:cs="Times New Roman"/>
          <w:sz w:val="24"/>
          <w:szCs w:val="24"/>
        </w:rPr>
        <w:t>ІЙНИХ КОМІСІЙ, ЇХ ПРАВА ТА ОБОВ`</w:t>
      </w:r>
      <w:r w:rsidRPr="00D65C43">
        <w:rPr>
          <w:rFonts w:ascii="Times New Roman" w:hAnsi="Times New Roman" w:cs="Times New Roman"/>
          <w:sz w:val="24"/>
          <w:szCs w:val="24"/>
        </w:rPr>
        <w:t>ЯЗКИ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підготовчу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контрольну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організаційну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дорученням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власною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культурного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бюджету,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вивчають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стан  та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-культурного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розробляють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сесіях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доповідями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співдоповідями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дорученням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власною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вивчають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підзвітних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підконтрольних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ради, 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віднесених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філіалів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ради;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в порядку,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43">
        <w:rPr>
          <w:rFonts w:ascii="Times New Roman" w:hAnsi="Times New Roman" w:cs="Times New Roman"/>
          <w:sz w:val="24"/>
          <w:szCs w:val="24"/>
        </w:rPr>
        <w:t>“ Про</w:t>
      </w:r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lastRenderedPageBreak/>
        <w:t>отримувати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філій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За результатами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C43">
        <w:rPr>
          <w:rFonts w:ascii="Times New Roman" w:hAnsi="Times New Roman" w:cs="Times New Roman"/>
          <w:sz w:val="24"/>
          <w:szCs w:val="24"/>
        </w:rPr>
        <w:t>обов”язковому</w:t>
      </w:r>
      <w:proofErr w:type="spellEnd"/>
      <w:proofErr w:type="gram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органами,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посадовими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адресовані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Про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повідомлено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ними строк.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Постійна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підготовчі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спеціалістів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дорученням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розглядатися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прийняті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комісіями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підписуються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головами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виїзну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участь з правом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дорадчого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голосу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депутати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не є членами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, і особи,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залучаються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>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  <w:r w:rsidRPr="00D65C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постійна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виступати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D65C43" w:rsidRPr="00D65C43" w:rsidRDefault="00D65C43" w:rsidP="00D65C43">
      <w:pPr>
        <w:rPr>
          <w:rFonts w:ascii="Times New Roman" w:hAnsi="Times New Roman" w:cs="Times New Roman"/>
          <w:sz w:val="24"/>
          <w:szCs w:val="24"/>
        </w:rPr>
      </w:pPr>
    </w:p>
    <w:p w:rsidR="00280CBC" w:rsidRPr="00666CDD" w:rsidRDefault="00D65C43" w:rsidP="00D65C4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C43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65C43">
        <w:rPr>
          <w:rFonts w:ascii="Times New Roman" w:hAnsi="Times New Roman" w:cs="Times New Roman"/>
          <w:sz w:val="24"/>
          <w:szCs w:val="24"/>
        </w:rPr>
        <w:t xml:space="preserve"> ради </w:t>
      </w:r>
      <w:r w:rsidR="00666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66CDD">
        <w:rPr>
          <w:rFonts w:ascii="Times New Roman" w:hAnsi="Times New Roman" w:cs="Times New Roman"/>
          <w:sz w:val="24"/>
          <w:szCs w:val="24"/>
          <w:lang w:val="uk-UA"/>
        </w:rPr>
        <w:t>Інна МЕЛЬНИК</w:t>
      </w:r>
      <w:bookmarkStart w:id="0" w:name="_GoBack"/>
      <w:bookmarkEnd w:id="0"/>
    </w:p>
    <w:sectPr w:rsidR="00280CBC" w:rsidRPr="0066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3"/>
    <w:rsid w:val="00280CBC"/>
    <w:rsid w:val="00666CDD"/>
    <w:rsid w:val="006E50A9"/>
    <w:rsid w:val="00A64658"/>
    <w:rsid w:val="00D65C43"/>
    <w:rsid w:val="00E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C616-4B51-4881-9479-2110D11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2020-11-02T09:10:00Z</dcterms:created>
  <dcterms:modified xsi:type="dcterms:W3CDTF">2021-08-02T11:36:00Z</dcterms:modified>
</cp:coreProperties>
</file>